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9A7" w:rsidRDefault="00055CF8" w:rsidP="00055CF8">
      <w:pPr>
        <w:jc w:val="center"/>
        <w:rPr>
          <w:rFonts w:ascii="Times New Roman" w:hAnsi="Times New Roman" w:cs="Times New Roman"/>
          <w:b/>
          <w:sz w:val="28"/>
        </w:rPr>
      </w:pPr>
      <w:r w:rsidRPr="009C659E">
        <w:rPr>
          <w:rFonts w:ascii="Times New Roman" w:hAnsi="Times New Roman" w:cs="Times New Roman"/>
          <w:b/>
          <w:sz w:val="28"/>
        </w:rPr>
        <w:t>ОГЛАВЛЕНИЕ</w:t>
      </w:r>
    </w:p>
    <w:p w:rsidR="00FB758C" w:rsidRPr="009C659E" w:rsidRDefault="00FB758C" w:rsidP="00FB758C">
      <w:pPr>
        <w:jc w:val="both"/>
        <w:rPr>
          <w:rFonts w:ascii="Times New Roman" w:hAnsi="Times New Roman" w:cs="Times New Roman"/>
          <w:b/>
          <w:sz w:val="28"/>
        </w:rPr>
      </w:pPr>
    </w:p>
    <w:p w:rsidR="00055CF8" w:rsidRPr="00055CF8" w:rsidRDefault="00FB758C" w:rsidP="00FB758C">
      <w:pPr>
        <w:jc w:val="both"/>
        <w:rPr>
          <w:rFonts w:ascii="Times New Roman" w:hAnsi="Times New Roman" w:cs="Times New Roman"/>
          <w:sz w:val="28"/>
        </w:rPr>
      </w:pPr>
      <w:r>
        <w:rPr>
          <w:rFonts w:ascii="Times New Roman" w:hAnsi="Times New Roman" w:cs="Times New Roman"/>
          <w:sz w:val="28"/>
        </w:rPr>
        <w:t>ВВЕДЕНИЕ………………………………………………………………………..3</w:t>
      </w:r>
    </w:p>
    <w:p w:rsidR="00055CF8" w:rsidRPr="00055CF8" w:rsidRDefault="00055CF8" w:rsidP="00FB758C">
      <w:pPr>
        <w:jc w:val="both"/>
        <w:rPr>
          <w:rFonts w:ascii="Times New Roman" w:hAnsi="Times New Roman" w:cs="Times New Roman"/>
          <w:sz w:val="28"/>
        </w:rPr>
      </w:pPr>
      <w:r w:rsidRPr="00055CF8">
        <w:rPr>
          <w:rFonts w:ascii="Times New Roman" w:hAnsi="Times New Roman" w:cs="Times New Roman"/>
          <w:sz w:val="28"/>
        </w:rPr>
        <w:t>ГЛАВА 1. ОБЩАЯ ХАРАКТЕРИСТИКА ОБЩИХ ПРАВ ОСУЖДЕННЫХ К ЛИШЕНИЮ СВОБОДЫ</w:t>
      </w:r>
      <w:r w:rsidR="00FB758C">
        <w:rPr>
          <w:rFonts w:ascii="Times New Roman" w:hAnsi="Times New Roman" w:cs="Times New Roman"/>
          <w:sz w:val="28"/>
        </w:rPr>
        <w:t>…………………………………………………………5</w:t>
      </w:r>
    </w:p>
    <w:p w:rsidR="00822F52" w:rsidRPr="00055CF8" w:rsidRDefault="00822F52" w:rsidP="00FB758C">
      <w:pPr>
        <w:pStyle w:val="a3"/>
        <w:numPr>
          <w:ilvl w:val="1"/>
          <w:numId w:val="1"/>
        </w:numPr>
        <w:jc w:val="both"/>
        <w:rPr>
          <w:rFonts w:ascii="Times New Roman" w:hAnsi="Times New Roman" w:cs="Times New Roman"/>
          <w:sz w:val="28"/>
        </w:rPr>
      </w:pPr>
      <w:r w:rsidRPr="00055CF8">
        <w:rPr>
          <w:rFonts w:ascii="Times New Roman" w:hAnsi="Times New Roman" w:cs="Times New Roman"/>
          <w:sz w:val="28"/>
        </w:rPr>
        <w:t>Понятие личных неимущественных прав осужденных к лишению свободы</w:t>
      </w:r>
      <w:r w:rsidR="00FB758C">
        <w:rPr>
          <w:rFonts w:ascii="Times New Roman" w:hAnsi="Times New Roman" w:cs="Times New Roman"/>
          <w:sz w:val="28"/>
        </w:rPr>
        <w:t>………………………………………………………………………..5</w:t>
      </w:r>
    </w:p>
    <w:p w:rsidR="00055CF8" w:rsidRPr="00055CF8" w:rsidRDefault="00055CF8" w:rsidP="00FB758C">
      <w:pPr>
        <w:pStyle w:val="a3"/>
        <w:numPr>
          <w:ilvl w:val="1"/>
          <w:numId w:val="1"/>
        </w:numPr>
        <w:jc w:val="both"/>
        <w:rPr>
          <w:rFonts w:ascii="Times New Roman" w:hAnsi="Times New Roman" w:cs="Times New Roman"/>
          <w:sz w:val="28"/>
        </w:rPr>
      </w:pPr>
      <w:r w:rsidRPr="00055CF8">
        <w:rPr>
          <w:rFonts w:ascii="Times New Roman" w:hAnsi="Times New Roman" w:cs="Times New Roman"/>
          <w:sz w:val="28"/>
        </w:rPr>
        <w:t>Правовое положе</w:t>
      </w:r>
      <w:r w:rsidR="00FB758C">
        <w:rPr>
          <w:rFonts w:ascii="Times New Roman" w:hAnsi="Times New Roman" w:cs="Times New Roman"/>
          <w:sz w:val="28"/>
        </w:rPr>
        <w:t>ние осужденных к лишению свободы………………11</w:t>
      </w:r>
    </w:p>
    <w:p w:rsidR="00055CF8" w:rsidRPr="00055CF8" w:rsidRDefault="00055CF8" w:rsidP="00FB758C">
      <w:pPr>
        <w:jc w:val="both"/>
        <w:rPr>
          <w:rFonts w:ascii="Times New Roman" w:hAnsi="Times New Roman" w:cs="Times New Roman"/>
          <w:sz w:val="28"/>
        </w:rPr>
      </w:pPr>
      <w:r w:rsidRPr="00055CF8">
        <w:rPr>
          <w:rFonts w:ascii="Times New Roman" w:hAnsi="Times New Roman" w:cs="Times New Roman"/>
          <w:sz w:val="28"/>
        </w:rPr>
        <w:t xml:space="preserve">ГЛАВА 2. </w:t>
      </w:r>
      <w:r>
        <w:rPr>
          <w:rFonts w:ascii="Times New Roman" w:hAnsi="Times New Roman" w:cs="Times New Roman"/>
          <w:sz w:val="28"/>
        </w:rPr>
        <w:t>МЕХАНИЗМ ЗАЩИТЫ ОТДЕЛЬНЫХ ЛИЧНЫХ НЕИМУЩЕСТВЕННЫХ ПРАВ ОСУЖДЕННЫХ К ЛИШЕНИЮ СВОБОДЫ</w:t>
      </w:r>
      <w:r w:rsidR="00FB758C">
        <w:rPr>
          <w:rFonts w:ascii="Times New Roman" w:hAnsi="Times New Roman" w:cs="Times New Roman"/>
          <w:sz w:val="28"/>
        </w:rPr>
        <w:t>……………………………………………………………………….17</w:t>
      </w:r>
    </w:p>
    <w:p w:rsidR="00055CF8" w:rsidRPr="00055CF8" w:rsidRDefault="00055CF8" w:rsidP="00FB758C">
      <w:pPr>
        <w:jc w:val="both"/>
        <w:rPr>
          <w:rFonts w:ascii="Times New Roman" w:hAnsi="Times New Roman" w:cs="Times New Roman"/>
          <w:sz w:val="28"/>
        </w:rPr>
      </w:pPr>
      <w:r w:rsidRPr="00055CF8">
        <w:rPr>
          <w:rFonts w:ascii="Times New Roman" w:hAnsi="Times New Roman" w:cs="Times New Roman"/>
          <w:sz w:val="28"/>
        </w:rPr>
        <w:t xml:space="preserve">2.1. Защита </w:t>
      </w:r>
      <w:r w:rsidR="00822F52">
        <w:rPr>
          <w:rFonts w:ascii="Times New Roman" w:hAnsi="Times New Roman" w:cs="Times New Roman"/>
          <w:sz w:val="28"/>
        </w:rPr>
        <w:t>доброго имени</w:t>
      </w:r>
      <w:r w:rsidRPr="00055CF8">
        <w:rPr>
          <w:rFonts w:ascii="Times New Roman" w:hAnsi="Times New Roman" w:cs="Times New Roman"/>
          <w:sz w:val="28"/>
        </w:rPr>
        <w:t xml:space="preserve"> осужденных к лишению свободы</w:t>
      </w:r>
      <w:r w:rsidR="00FB758C">
        <w:rPr>
          <w:rFonts w:ascii="Times New Roman" w:hAnsi="Times New Roman" w:cs="Times New Roman"/>
          <w:sz w:val="28"/>
        </w:rPr>
        <w:t>……………….17</w:t>
      </w:r>
    </w:p>
    <w:p w:rsidR="00721AD4" w:rsidRDefault="00055CF8" w:rsidP="00FB758C">
      <w:pPr>
        <w:jc w:val="both"/>
      </w:pPr>
      <w:r w:rsidRPr="00055CF8">
        <w:rPr>
          <w:rFonts w:ascii="Times New Roman" w:hAnsi="Times New Roman" w:cs="Times New Roman"/>
          <w:sz w:val="28"/>
        </w:rPr>
        <w:t xml:space="preserve">2.2. </w:t>
      </w:r>
      <w:r w:rsidR="00721AD4" w:rsidRPr="00721AD4">
        <w:rPr>
          <w:rFonts w:ascii="Times New Roman" w:hAnsi="Times New Roman" w:cs="Times New Roman"/>
          <w:sz w:val="28"/>
        </w:rPr>
        <w:t>Законодательно</w:t>
      </w:r>
      <w:r w:rsidR="00B56F71">
        <w:rPr>
          <w:rFonts w:ascii="Times New Roman" w:hAnsi="Times New Roman" w:cs="Times New Roman"/>
          <w:sz w:val="28"/>
        </w:rPr>
        <w:t>е</w:t>
      </w:r>
      <w:r w:rsidR="00721AD4" w:rsidRPr="00721AD4">
        <w:rPr>
          <w:rFonts w:ascii="Times New Roman" w:hAnsi="Times New Roman" w:cs="Times New Roman"/>
          <w:sz w:val="28"/>
        </w:rPr>
        <w:t xml:space="preserve"> ограничение личных неимущественных прав осужденных</w:t>
      </w:r>
      <w:r w:rsidR="00FB758C">
        <w:rPr>
          <w:rFonts w:ascii="Times New Roman" w:hAnsi="Times New Roman" w:cs="Times New Roman"/>
          <w:sz w:val="28"/>
        </w:rPr>
        <w:t>………………………………………………………………………23</w:t>
      </w:r>
    </w:p>
    <w:p w:rsidR="00055CF8" w:rsidRPr="00055CF8" w:rsidRDefault="00055CF8" w:rsidP="00FB758C">
      <w:pPr>
        <w:jc w:val="both"/>
        <w:rPr>
          <w:rFonts w:ascii="Times New Roman" w:hAnsi="Times New Roman" w:cs="Times New Roman"/>
          <w:sz w:val="28"/>
        </w:rPr>
      </w:pPr>
      <w:r w:rsidRPr="00055CF8">
        <w:rPr>
          <w:rFonts w:ascii="Times New Roman" w:hAnsi="Times New Roman" w:cs="Times New Roman"/>
          <w:sz w:val="28"/>
        </w:rPr>
        <w:t>ЗАКЛЮЧЕНИЕ</w:t>
      </w:r>
      <w:r w:rsidR="00FB758C">
        <w:rPr>
          <w:rFonts w:ascii="Times New Roman" w:hAnsi="Times New Roman" w:cs="Times New Roman"/>
          <w:sz w:val="28"/>
        </w:rPr>
        <w:t>………………………………………………………………….30</w:t>
      </w:r>
    </w:p>
    <w:p w:rsidR="00822F52" w:rsidRDefault="00055CF8" w:rsidP="00FB758C">
      <w:pPr>
        <w:jc w:val="both"/>
        <w:rPr>
          <w:rFonts w:ascii="Times New Roman" w:hAnsi="Times New Roman" w:cs="Times New Roman"/>
          <w:sz w:val="28"/>
        </w:rPr>
      </w:pPr>
      <w:r w:rsidRPr="00055CF8">
        <w:rPr>
          <w:rFonts w:ascii="Times New Roman" w:hAnsi="Times New Roman" w:cs="Times New Roman"/>
          <w:sz w:val="28"/>
        </w:rPr>
        <w:t>С</w:t>
      </w:r>
      <w:r w:rsidR="00FB758C">
        <w:rPr>
          <w:rFonts w:ascii="Times New Roman" w:hAnsi="Times New Roman" w:cs="Times New Roman"/>
          <w:sz w:val="28"/>
        </w:rPr>
        <w:t>ПИСОК ИСПОЛЬЗОВАННЫХ ИСТОЧНИКОВ……………………………32</w:t>
      </w: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both"/>
        <w:rPr>
          <w:rFonts w:ascii="Times New Roman" w:hAnsi="Times New Roman" w:cs="Times New Roman"/>
          <w:sz w:val="28"/>
        </w:rPr>
      </w:pPr>
    </w:p>
    <w:p w:rsidR="00055CF8" w:rsidRDefault="00055CF8" w:rsidP="00055CF8">
      <w:pPr>
        <w:jc w:val="center"/>
        <w:rPr>
          <w:rFonts w:ascii="Times New Roman" w:hAnsi="Times New Roman" w:cs="Times New Roman"/>
          <w:b/>
          <w:sz w:val="28"/>
        </w:rPr>
      </w:pPr>
      <w:r w:rsidRPr="00055CF8">
        <w:rPr>
          <w:rFonts w:ascii="Times New Roman" w:hAnsi="Times New Roman" w:cs="Times New Roman"/>
          <w:b/>
          <w:sz w:val="28"/>
        </w:rPr>
        <w:t>ВВЕДЕНИЕ</w:t>
      </w:r>
    </w:p>
    <w:p w:rsidR="00055CF8" w:rsidRPr="00E723DC" w:rsidRDefault="00055CF8" w:rsidP="00E723DC">
      <w:pPr>
        <w:spacing w:after="0" w:line="360" w:lineRule="auto"/>
        <w:ind w:firstLine="709"/>
        <w:jc w:val="both"/>
        <w:rPr>
          <w:rFonts w:ascii="Times New Roman" w:hAnsi="Times New Roman" w:cs="Times New Roman"/>
          <w:b/>
          <w:sz w:val="28"/>
          <w:szCs w:val="28"/>
        </w:rPr>
      </w:pPr>
    </w:p>
    <w:p w:rsidR="00E723DC" w:rsidRDefault="009E310B" w:rsidP="00E723DC">
      <w:pPr>
        <w:spacing w:after="0" w:line="360" w:lineRule="auto"/>
        <w:ind w:firstLine="709"/>
        <w:jc w:val="both"/>
        <w:rPr>
          <w:rFonts w:ascii="Times New Roman" w:hAnsi="Times New Roman" w:cs="Times New Roman"/>
          <w:sz w:val="28"/>
          <w:szCs w:val="28"/>
        </w:rPr>
      </w:pPr>
      <w:r w:rsidRPr="009E310B">
        <w:rPr>
          <w:rFonts w:ascii="Times New Roman" w:hAnsi="Times New Roman" w:cs="Times New Roman"/>
          <w:b/>
          <w:sz w:val="28"/>
          <w:szCs w:val="28"/>
        </w:rPr>
        <w:t>Актуальность темы исследования</w:t>
      </w:r>
      <w:r>
        <w:rPr>
          <w:rFonts w:ascii="Times New Roman" w:hAnsi="Times New Roman" w:cs="Times New Roman"/>
          <w:sz w:val="28"/>
          <w:szCs w:val="28"/>
        </w:rPr>
        <w:t xml:space="preserve">. </w:t>
      </w:r>
      <w:r w:rsidR="00E723DC" w:rsidRPr="00E723DC">
        <w:rPr>
          <w:rFonts w:ascii="Times New Roman" w:hAnsi="Times New Roman" w:cs="Times New Roman"/>
          <w:sz w:val="28"/>
          <w:szCs w:val="28"/>
        </w:rPr>
        <w:t>Ни для кого не секрет, что осужденные к лишению свободы и в некоторой степени лица, содержащиеся под стражей, в процессе своей жизнедеятельности создают различные результаты интеллектуальной деятельности, объекты авторского и патентного права: продукты деревообработки (мебель для дома, товары для дачи, сувениры, настольные игры), металлообработки (кованые лавки, фонари, ограждения, ножи), сельскохозяйственное оборудование, произведения живописи и скульптуры, муз</w:t>
      </w:r>
      <w:r w:rsidR="00E723DC">
        <w:rPr>
          <w:rFonts w:ascii="Times New Roman" w:hAnsi="Times New Roman" w:cs="Times New Roman"/>
          <w:sz w:val="28"/>
          <w:szCs w:val="28"/>
        </w:rPr>
        <w:t>ыкальные произведения и т. д</w:t>
      </w:r>
      <w:r w:rsidR="00E723DC" w:rsidRPr="00E723DC">
        <w:rPr>
          <w:rFonts w:ascii="Times New Roman" w:hAnsi="Times New Roman" w:cs="Times New Roman"/>
          <w:sz w:val="28"/>
          <w:szCs w:val="28"/>
        </w:rPr>
        <w:t>.</w:t>
      </w:r>
    </w:p>
    <w:p w:rsidR="00E723DC"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 В целях реализации готовой продукции, производимой в исправительных учреждениях и следственных изоляторах, с 1 июля 2014 года начал свою работу Торговый дом ФСИН России, что обусловило повышение экономического интереса учреждений УИС к использованию труда осужденных к лишению свободы и лиц, содержащихся под стражей (далее – спецконтингент). Рассмотрение трудовой деятельности спецконтингента в основном осуществляется чере</w:t>
      </w:r>
      <w:r>
        <w:rPr>
          <w:rFonts w:ascii="Times New Roman" w:hAnsi="Times New Roman" w:cs="Times New Roman"/>
          <w:sz w:val="28"/>
          <w:szCs w:val="28"/>
        </w:rPr>
        <w:t>з призму права собственности</w:t>
      </w:r>
      <w:r w:rsidRPr="00E723DC">
        <w:rPr>
          <w:rFonts w:ascii="Times New Roman" w:hAnsi="Times New Roman" w:cs="Times New Roman"/>
          <w:sz w:val="28"/>
          <w:szCs w:val="28"/>
        </w:rPr>
        <w:t>.</w:t>
      </w:r>
    </w:p>
    <w:p w:rsidR="00E723DC" w:rsidRDefault="00E723DC" w:rsidP="009E310B">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 Товаром, как правило, выступает только сам продукт (собственность), а не его творческая составляющая (результат интеллектуальной деятельности). Охраняемые результаты интеллектуальной деятельности и приравненные к ним средства индивидуализации (интеллектуальная собственность) отнесены ст. 128 Гражданского кодекса Российской Федерации (ГК РФ) к объектам гражданских прав, которые согласно п. 4 ст. 129 ГК РФ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w:t>
      </w:r>
      <w:r w:rsidRPr="00E723DC">
        <w:rPr>
          <w:rFonts w:ascii="Times New Roman" w:hAnsi="Times New Roman" w:cs="Times New Roman"/>
          <w:sz w:val="28"/>
          <w:szCs w:val="28"/>
        </w:rPr>
        <w:lastRenderedPageBreak/>
        <w:t xml:space="preserve">иными способами переходить от одного лица к другому в случаях и в </w:t>
      </w:r>
      <w:r>
        <w:rPr>
          <w:rFonts w:ascii="Times New Roman" w:hAnsi="Times New Roman" w:cs="Times New Roman"/>
          <w:sz w:val="28"/>
          <w:szCs w:val="28"/>
        </w:rPr>
        <w:t>порядке, установленных ГК РФ</w:t>
      </w:r>
      <w:r w:rsidRPr="00E723DC">
        <w:rPr>
          <w:rFonts w:ascii="Times New Roman" w:hAnsi="Times New Roman" w:cs="Times New Roman"/>
          <w:sz w:val="28"/>
          <w:szCs w:val="28"/>
        </w:rPr>
        <w:t>.</w:t>
      </w:r>
    </w:p>
    <w:p w:rsidR="001D7E65" w:rsidRPr="001D7E65" w:rsidRDefault="001D7E65" w:rsidP="001D7E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D7E65">
        <w:rPr>
          <w:rFonts w:ascii="Times New Roman" w:eastAsia="Times New Roman" w:hAnsi="Times New Roman" w:cs="Times New Roman"/>
          <w:b/>
          <w:color w:val="000000"/>
          <w:sz w:val="28"/>
          <w:szCs w:val="28"/>
          <w:lang w:eastAsia="ru-RU"/>
        </w:rPr>
        <w:t>Объектом</w:t>
      </w:r>
      <w:r w:rsidRPr="001D7E65">
        <w:rPr>
          <w:rFonts w:ascii="Times New Roman" w:eastAsia="Times New Roman" w:hAnsi="Times New Roman" w:cs="Times New Roman"/>
          <w:color w:val="000000"/>
          <w:sz w:val="28"/>
          <w:szCs w:val="28"/>
          <w:lang w:eastAsia="ru-RU"/>
        </w:rPr>
        <w:t xml:space="preserve"> исследования является общественные отношения, возникающие в сфере реализации прав и свобод осужденных.</w:t>
      </w:r>
    </w:p>
    <w:p w:rsidR="001D7E65" w:rsidRPr="001D7E65" w:rsidRDefault="001D7E65" w:rsidP="001D7E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D7E65">
        <w:rPr>
          <w:rFonts w:ascii="Times New Roman" w:eastAsia="Times New Roman" w:hAnsi="Times New Roman" w:cs="Times New Roman"/>
          <w:b/>
          <w:color w:val="000000"/>
          <w:sz w:val="28"/>
          <w:szCs w:val="28"/>
          <w:lang w:eastAsia="ru-RU"/>
        </w:rPr>
        <w:t>Предметом</w:t>
      </w:r>
      <w:r w:rsidRPr="001D7E65">
        <w:rPr>
          <w:rFonts w:ascii="Times New Roman" w:eastAsia="Times New Roman" w:hAnsi="Times New Roman" w:cs="Times New Roman"/>
          <w:color w:val="000000"/>
          <w:sz w:val="28"/>
          <w:szCs w:val="28"/>
          <w:lang w:eastAsia="ru-RU"/>
        </w:rPr>
        <w:t xml:space="preserve"> исследования являются нормы уголовного исполнительного законодательства, устанавливающие правовой статус осужденного.</w:t>
      </w:r>
    </w:p>
    <w:p w:rsidR="00E723DC"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b/>
          <w:sz w:val="28"/>
          <w:szCs w:val="28"/>
        </w:rPr>
        <w:t>Цель</w:t>
      </w:r>
      <w:r w:rsidRPr="00E723DC">
        <w:rPr>
          <w:rFonts w:ascii="Times New Roman" w:hAnsi="Times New Roman" w:cs="Times New Roman"/>
          <w:sz w:val="28"/>
          <w:szCs w:val="28"/>
        </w:rPr>
        <w:t xml:space="preserve"> данной работы – </w:t>
      </w:r>
      <w:r w:rsidR="00D454CF">
        <w:rPr>
          <w:rFonts w:ascii="Times New Roman" w:hAnsi="Times New Roman" w:cs="Times New Roman"/>
          <w:sz w:val="28"/>
          <w:szCs w:val="28"/>
        </w:rPr>
        <w:t>комплексный анализ личных неимущественных прав осужденных, отбывающих наказание в виде лишения свободы.</w:t>
      </w:r>
    </w:p>
    <w:p w:rsidR="00E723DC"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 Исходя из целей, необходимо выделить ряд задач:</w:t>
      </w:r>
    </w:p>
    <w:p w:rsidR="00E723DC"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 - раскрыть понятие личных неимущественных прав осужденных к лишению свободы;</w:t>
      </w:r>
    </w:p>
    <w:p w:rsidR="00E723DC"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 - охарактеризовать способы личных неимущественных прав осужденных к лишению свободы;</w:t>
      </w:r>
    </w:p>
    <w:p w:rsidR="00D454CF"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 - рассмотреть проблему личных неимущественных прав осужденных к лишению свободы.</w:t>
      </w:r>
    </w:p>
    <w:p w:rsidR="00E723DC"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 </w:t>
      </w:r>
      <w:r w:rsidRPr="00D454CF">
        <w:rPr>
          <w:rFonts w:ascii="Times New Roman" w:hAnsi="Times New Roman" w:cs="Times New Roman"/>
          <w:b/>
          <w:sz w:val="28"/>
          <w:szCs w:val="28"/>
        </w:rPr>
        <w:t>Объектом</w:t>
      </w:r>
      <w:r w:rsidRPr="00E723DC">
        <w:rPr>
          <w:rFonts w:ascii="Times New Roman" w:hAnsi="Times New Roman" w:cs="Times New Roman"/>
          <w:sz w:val="28"/>
          <w:szCs w:val="28"/>
        </w:rPr>
        <w:t xml:space="preserve"> данного исследования являются гражданско-правовые отношения, возникающие при осуществлении норм, предусматривающих расторжение договора. </w:t>
      </w:r>
    </w:p>
    <w:p w:rsidR="00E723DC"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При осуществлении юридического анализа, наряду с основными нормативными актами, анализировалась научная литература по гражданскому праву, рассматривались аргументированные точки зрения ученых-цивилистов, А. Т. Боннера, В. П. Грибанова, Е. А. Суханова, О. Н. Садикова и других специалистов отрасли права. </w:t>
      </w:r>
    </w:p>
    <w:p w:rsidR="00E723DC" w:rsidRDefault="00E723DC" w:rsidP="00E723DC">
      <w:pPr>
        <w:spacing w:after="0" w:line="360" w:lineRule="auto"/>
        <w:ind w:firstLine="709"/>
        <w:jc w:val="both"/>
        <w:rPr>
          <w:rFonts w:ascii="Times New Roman" w:hAnsi="Times New Roman" w:cs="Times New Roman"/>
          <w:sz w:val="28"/>
          <w:szCs w:val="28"/>
        </w:rPr>
      </w:pPr>
      <w:r w:rsidRPr="00E723DC">
        <w:rPr>
          <w:rFonts w:ascii="Times New Roman" w:hAnsi="Times New Roman" w:cs="Times New Roman"/>
          <w:sz w:val="28"/>
          <w:szCs w:val="28"/>
        </w:rPr>
        <w:t xml:space="preserve">В настоящей работе всесторонне затрагиваются вопросы личных неимущественных прав осужденных к лишению свободы Методы, используемые в работе – сравнение, описание, наблюдение. </w:t>
      </w:r>
    </w:p>
    <w:p w:rsidR="00055CF8" w:rsidRPr="00E723DC" w:rsidRDefault="00E723DC" w:rsidP="00E723DC">
      <w:pPr>
        <w:spacing w:after="0" w:line="360" w:lineRule="auto"/>
        <w:ind w:firstLine="709"/>
        <w:jc w:val="both"/>
        <w:rPr>
          <w:rFonts w:ascii="Times New Roman" w:hAnsi="Times New Roman" w:cs="Times New Roman"/>
          <w:b/>
          <w:sz w:val="28"/>
          <w:szCs w:val="28"/>
        </w:rPr>
      </w:pPr>
      <w:r w:rsidRPr="00E723DC">
        <w:rPr>
          <w:rFonts w:ascii="Times New Roman" w:hAnsi="Times New Roman" w:cs="Times New Roman"/>
          <w:sz w:val="28"/>
          <w:szCs w:val="28"/>
        </w:rPr>
        <w:t>Работа состоит и</w:t>
      </w:r>
      <w:r>
        <w:rPr>
          <w:rFonts w:ascii="Times New Roman" w:hAnsi="Times New Roman" w:cs="Times New Roman"/>
          <w:sz w:val="28"/>
          <w:szCs w:val="28"/>
        </w:rPr>
        <w:t>з введения, двух глав, включающие в себя по два параграфа, заключения и списка используемой литературы.</w:t>
      </w:r>
    </w:p>
    <w:p w:rsidR="00055CF8" w:rsidRDefault="00055CF8" w:rsidP="00055CF8">
      <w:pPr>
        <w:rPr>
          <w:rFonts w:ascii="Times New Roman" w:hAnsi="Times New Roman" w:cs="Times New Roman"/>
          <w:b/>
          <w:sz w:val="28"/>
        </w:rPr>
      </w:pPr>
    </w:p>
    <w:p w:rsidR="00055CF8" w:rsidRDefault="00055CF8" w:rsidP="00055CF8">
      <w:pPr>
        <w:rPr>
          <w:rFonts w:ascii="Times New Roman" w:hAnsi="Times New Roman" w:cs="Times New Roman"/>
          <w:b/>
          <w:sz w:val="28"/>
        </w:rPr>
      </w:pPr>
    </w:p>
    <w:p w:rsidR="00055CF8" w:rsidRDefault="00055CF8" w:rsidP="00055CF8">
      <w:pPr>
        <w:rPr>
          <w:rFonts w:ascii="Times New Roman" w:hAnsi="Times New Roman" w:cs="Times New Roman"/>
          <w:b/>
          <w:sz w:val="28"/>
        </w:rPr>
      </w:pPr>
    </w:p>
    <w:p w:rsidR="00055CF8" w:rsidRDefault="00055CF8" w:rsidP="00055CF8">
      <w:pPr>
        <w:rPr>
          <w:rFonts w:ascii="Times New Roman" w:hAnsi="Times New Roman" w:cs="Times New Roman"/>
          <w:b/>
          <w:sz w:val="28"/>
        </w:rPr>
      </w:pPr>
    </w:p>
    <w:p w:rsidR="00055CF8" w:rsidRDefault="00055CF8" w:rsidP="00822F52">
      <w:pPr>
        <w:jc w:val="center"/>
        <w:rPr>
          <w:rFonts w:ascii="Times New Roman" w:hAnsi="Times New Roman" w:cs="Times New Roman"/>
          <w:b/>
          <w:sz w:val="28"/>
        </w:rPr>
      </w:pPr>
      <w:r w:rsidRPr="00055CF8">
        <w:rPr>
          <w:rFonts w:ascii="Times New Roman" w:hAnsi="Times New Roman" w:cs="Times New Roman"/>
          <w:b/>
          <w:sz w:val="28"/>
        </w:rPr>
        <w:t xml:space="preserve">ГЛАВА 1. ОБЩАЯ ХАРАКТЕРИСТИКА ОБЩИХ ПРАВ </w:t>
      </w:r>
      <w:r w:rsidRPr="00822F52">
        <w:rPr>
          <w:rFonts w:ascii="Times New Roman" w:hAnsi="Times New Roman" w:cs="Times New Roman"/>
          <w:b/>
          <w:sz w:val="28"/>
        </w:rPr>
        <w:t>ОСУЖДЕННЫХ К ЛИШЕНИЮ СВОБОДЫ</w:t>
      </w:r>
    </w:p>
    <w:p w:rsidR="00822F52" w:rsidRPr="00822F52" w:rsidRDefault="00822F52" w:rsidP="00822F52">
      <w:pPr>
        <w:jc w:val="center"/>
        <w:rPr>
          <w:rFonts w:ascii="Times New Roman" w:hAnsi="Times New Roman" w:cs="Times New Roman"/>
          <w:b/>
          <w:sz w:val="28"/>
        </w:rPr>
      </w:pPr>
    </w:p>
    <w:p w:rsidR="00C22FE1" w:rsidRDefault="00822F52" w:rsidP="00822F52">
      <w:pPr>
        <w:pStyle w:val="a3"/>
        <w:numPr>
          <w:ilvl w:val="1"/>
          <w:numId w:val="3"/>
        </w:numPr>
        <w:jc w:val="center"/>
        <w:rPr>
          <w:rFonts w:ascii="Times New Roman" w:hAnsi="Times New Roman" w:cs="Times New Roman"/>
          <w:b/>
          <w:sz w:val="28"/>
        </w:rPr>
      </w:pPr>
      <w:r w:rsidRPr="00822F52">
        <w:rPr>
          <w:rFonts w:ascii="Times New Roman" w:hAnsi="Times New Roman" w:cs="Times New Roman"/>
          <w:b/>
          <w:sz w:val="28"/>
        </w:rPr>
        <w:t>Понятие личных неимущественных прав осужденных к лишению свободы</w:t>
      </w:r>
    </w:p>
    <w:p w:rsidR="00822F52" w:rsidRDefault="00822F52" w:rsidP="00822F52">
      <w:pPr>
        <w:pStyle w:val="a3"/>
        <w:ind w:left="450"/>
        <w:rPr>
          <w:rFonts w:ascii="Times New Roman" w:hAnsi="Times New Roman" w:cs="Times New Roman"/>
          <w:b/>
          <w:sz w:val="28"/>
        </w:rPr>
      </w:pPr>
    </w:p>
    <w:p w:rsidR="00822F52" w:rsidRDefault="00822F52" w:rsidP="00822F52">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r w:rsidRPr="009A3222">
        <w:rPr>
          <w:color w:val="000000"/>
          <w:sz w:val="28"/>
          <w:szCs w:val="28"/>
          <w:shd w:val="clear" w:color="auto" w:fill="FFFFFF" w:themeFill="background1"/>
        </w:rPr>
        <w:t>В ч. 1 ст. 21 Конституции РФ закреплено право личности на человеческое достоинство, которое включает в себя охрану чести, репутации и доброго имени человека. Указанная норма воспроизводит требования ст. 5 Всеобщей декларации прав человека</w:t>
      </w:r>
      <w:r>
        <w:rPr>
          <w:rStyle w:val="a7"/>
          <w:color w:val="000000"/>
          <w:sz w:val="28"/>
          <w:szCs w:val="28"/>
          <w:shd w:val="clear" w:color="auto" w:fill="FFFFFF" w:themeFill="background1"/>
        </w:rPr>
        <w:footnoteReference w:id="1"/>
      </w:r>
      <w:r w:rsidRPr="009A3222">
        <w:rPr>
          <w:color w:val="000000"/>
          <w:sz w:val="28"/>
          <w:szCs w:val="28"/>
          <w:shd w:val="clear" w:color="auto" w:fill="FFFFFF" w:themeFill="background1"/>
        </w:rPr>
        <w:t> и ст. 7 Международного пакта о гражданских и политических правах</w:t>
      </w:r>
      <w:r>
        <w:rPr>
          <w:rStyle w:val="a7"/>
          <w:color w:val="000000"/>
          <w:sz w:val="28"/>
          <w:szCs w:val="28"/>
          <w:shd w:val="clear" w:color="auto" w:fill="FFFFFF" w:themeFill="background1"/>
        </w:rPr>
        <w:footnoteReference w:id="2"/>
      </w:r>
      <w:r w:rsidRPr="009A3222">
        <w:rPr>
          <w:color w:val="000000"/>
          <w:sz w:val="28"/>
          <w:szCs w:val="28"/>
          <w:shd w:val="clear" w:color="auto" w:fill="FFFFFF" w:themeFill="background1"/>
        </w:rPr>
        <w:t>.</w:t>
      </w:r>
    </w:p>
    <w:p w:rsidR="00822F52" w:rsidRDefault="00822F52" w:rsidP="00822F52">
      <w:pPr>
        <w:pStyle w:val="a4"/>
        <w:shd w:val="clear" w:color="auto" w:fill="FFFFFF" w:themeFill="background1"/>
        <w:spacing w:before="0" w:beforeAutospacing="0" w:after="0" w:afterAutospacing="0" w:line="360" w:lineRule="auto"/>
        <w:ind w:firstLine="709"/>
        <w:jc w:val="both"/>
        <w:rPr>
          <w:color w:val="000000"/>
          <w:sz w:val="28"/>
          <w:szCs w:val="20"/>
        </w:rPr>
      </w:pPr>
      <w:r w:rsidRPr="009A3222">
        <w:rPr>
          <w:color w:val="000000"/>
          <w:sz w:val="28"/>
          <w:szCs w:val="20"/>
        </w:rPr>
        <w:t>Статья 12 УИК РФ предусматривает, что осужденным принадлежит право на вежливое обращение со стороны персонала учреждения, которое исполняет наказание. Осужденных нельзя подвергать жестокому или унижающему человеческое достоинство обращению. В настоящее время складывается практика привлечения должностных лиц органов исполнения наказания к ответственности, за нарушение прав и законных интересов осужденных.</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t>Для того чтобы определить систему нематериальных благ лиц, отбывающих наказание в виде лишения свободы, необходимо</w:t>
      </w:r>
      <w:r>
        <w:rPr>
          <w:sz w:val="28"/>
        </w:rPr>
        <w:t xml:space="preserve"> </w:t>
      </w:r>
      <w:r w:rsidRPr="007A6B08">
        <w:rPr>
          <w:sz w:val="28"/>
        </w:rPr>
        <w:t xml:space="preserve">отметить, что в общем виде система рассматривается как «упорядоченное определенным образом множество элементов, взаимосвязанных между собой и образующих </w:t>
      </w:r>
      <w:r>
        <w:rPr>
          <w:sz w:val="28"/>
        </w:rPr>
        <w:t>некоторое целостное единство»</w:t>
      </w:r>
      <w:r>
        <w:rPr>
          <w:rStyle w:val="a7"/>
          <w:sz w:val="28"/>
        </w:rPr>
        <w:footnoteReference w:id="3"/>
      </w:r>
      <w:r w:rsidRPr="007A6B08">
        <w:rPr>
          <w:sz w:val="28"/>
        </w:rPr>
        <w:t>.</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lastRenderedPageBreak/>
        <w:t>Если признать личные неимущественные права, не связанные с имущественными, межотраслевым институтом, в этой системе должно быть отведено место и так называемым семейным, трудовыми прочим</w:t>
      </w:r>
      <w:r>
        <w:rPr>
          <w:sz w:val="28"/>
        </w:rPr>
        <w:t xml:space="preserve"> </w:t>
      </w:r>
      <w:r w:rsidRPr="007A6B08">
        <w:rPr>
          <w:sz w:val="28"/>
        </w:rPr>
        <w:t>личным правам. В этом смысле М.Н. Малеина отмечает необходимость «отраслевой классификации неимущественных прав, охраняемых гражданским правом. В такую классификацию не следует включать</w:t>
      </w:r>
      <w:r>
        <w:rPr>
          <w:sz w:val="28"/>
        </w:rPr>
        <w:t xml:space="preserve"> </w:t>
      </w:r>
      <w:r w:rsidRPr="007A6B08">
        <w:rPr>
          <w:sz w:val="28"/>
        </w:rPr>
        <w:t>неимущественны</w:t>
      </w:r>
      <w:r>
        <w:rPr>
          <w:sz w:val="28"/>
        </w:rPr>
        <w:t xml:space="preserve">е </w:t>
      </w:r>
      <w:r w:rsidRPr="007A6B08">
        <w:rPr>
          <w:sz w:val="28"/>
        </w:rPr>
        <w:t>права в сфере трудовых, семейных, госуд</w:t>
      </w:r>
      <w:r>
        <w:rPr>
          <w:sz w:val="28"/>
        </w:rPr>
        <w:t>арственных и других отношений»</w:t>
      </w:r>
      <w:r>
        <w:rPr>
          <w:rStyle w:val="a7"/>
          <w:sz w:val="28"/>
        </w:rPr>
        <w:footnoteReference w:id="4"/>
      </w:r>
      <w:r w:rsidRPr="007A6B08">
        <w:rPr>
          <w:sz w:val="28"/>
        </w:rPr>
        <w:t>. Правда, она признает, что «это не исключает построения единой системы не имущественных прав, возникающих во всех сферах жизни и закрепленных в различных отраслях права». Очевидно, что система личных прав должна быть всеобъемлющей, в нее должны быть включены все личные права, вне зависимости от сферы их осуществления, которые могут быть защищены средствами гражданского права.</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t>Более интересна позиция Л.О. Красавчиковой. Она считает, что система личных неимущественных пр</w:t>
      </w:r>
      <w:r>
        <w:rPr>
          <w:sz w:val="28"/>
        </w:rPr>
        <w:t>ав представлена двумя уровнями -</w:t>
      </w:r>
      <w:r w:rsidRPr="007A6B08">
        <w:rPr>
          <w:sz w:val="28"/>
        </w:rPr>
        <w:t xml:space="preserve"> первый образует личные неимущественные права, обеспечивающие физическое существование человека (право на жизнь, на здоровье, на свободу и личн</w:t>
      </w:r>
      <w:r>
        <w:rPr>
          <w:sz w:val="28"/>
        </w:rPr>
        <w:t>ую неприкосновенность); второй -</w:t>
      </w:r>
      <w:r w:rsidRPr="007A6B08">
        <w:rPr>
          <w:sz w:val="28"/>
        </w:rPr>
        <w:t xml:space="preserve"> права, обеспечивающие</w:t>
      </w:r>
      <w:r>
        <w:rPr>
          <w:sz w:val="28"/>
        </w:rPr>
        <w:t xml:space="preserve"> </w:t>
      </w:r>
      <w:r w:rsidRPr="007A6B08">
        <w:rPr>
          <w:sz w:val="28"/>
        </w:rPr>
        <w:t>социальные потребности человека (право на имя, на честь и достоинство, на личную жи</w:t>
      </w:r>
      <w:r>
        <w:rPr>
          <w:sz w:val="28"/>
        </w:rPr>
        <w:t>знь, на свободу передвижения)</w:t>
      </w:r>
      <w:r>
        <w:rPr>
          <w:rStyle w:val="a7"/>
          <w:sz w:val="28"/>
        </w:rPr>
        <w:footnoteReference w:id="5"/>
      </w:r>
      <w:r w:rsidRPr="007A6B08">
        <w:rPr>
          <w:sz w:val="28"/>
        </w:rPr>
        <w:t>.</w:t>
      </w:r>
    </w:p>
    <w:p w:rsidR="00822F52"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t>Безусловно, структура личных неимущественных прав, предложенная Л.О. Красавчиковой, более соответствует системному подходу в праве. Образованная ею система относительно самостоятельна, устойчива и имеет возможность автономногофункционирования. Однако</w:t>
      </w:r>
      <w:r>
        <w:rPr>
          <w:sz w:val="28"/>
        </w:rPr>
        <w:t xml:space="preserve"> </w:t>
      </w:r>
      <w:r w:rsidRPr="007A6B08">
        <w:rPr>
          <w:sz w:val="28"/>
        </w:rPr>
        <w:t>Л.О. Красавчикова</w:t>
      </w:r>
      <w:r>
        <w:rPr>
          <w:sz w:val="28"/>
        </w:rPr>
        <w:t xml:space="preserve"> </w:t>
      </w:r>
      <w:r w:rsidRPr="007A6B08">
        <w:rPr>
          <w:sz w:val="28"/>
        </w:rPr>
        <w:t xml:space="preserve">не пытается определить правовое значение предложенной ею систематизации личных неимущественных прав, что значительно снижает ее ценность. </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lastRenderedPageBreak/>
        <w:t>По мнению Т.В. Трофимовой, внешним системообразующим фактором системы нематериальных благ выступают не сами объекты личных неимущественных</w:t>
      </w:r>
      <w:r>
        <w:rPr>
          <w:sz w:val="28"/>
        </w:rPr>
        <w:t xml:space="preserve"> </w:t>
      </w:r>
      <w:r w:rsidRPr="007A6B08">
        <w:rPr>
          <w:sz w:val="28"/>
        </w:rPr>
        <w:t>прав, не связанных с имущественными (нематериальные</w:t>
      </w:r>
      <w:r>
        <w:rPr>
          <w:sz w:val="28"/>
        </w:rPr>
        <w:t xml:space="preserve"> </w:t>
      </w:r>
      <w:r w:rsidRPr="007A6B08">
        <w:rPr>
          <w:sz w:val="28"/>
        </w:rPr>
        <w:t>блага), а их общая родовая сущность, заложенная в самом понятии «нематериальные</w:t>
      </w:r>
      <w:r>
        <w:rPr>
          <w:sz w:val="28"/>
        </w:rPr>
        <w:t xml:space="preserve"> </w:t>
      </w:r>
      <w:r w:rsidRPr="007A6B08">
        <w:rPr>
          <w:sz w:val="28"/>
        </w:rPr>
        <w:t>блага». Значение</w:t>
      </w:r>
      <w:r>
        <w:rPr>
          <w:sz w:val="28"/>
        </w:rPr>
        <w:t xml:space="preserve"> </w:t>
      </w:r>
      <w:r w:rsidRPr="007A6B08">
        <w:rPr>
          <w:sz w:val="28"/>
        </w:rPr>
        <w:t>указанного термина раскрывается прежде всего</w:t>
      </w:r>
      <w:r>
        <w:rPr>
          <w:sz w:val="28"/>
        </w:rPr>
        <w:t xml:space="preserve"> </w:t>
      </w:r>
      <w:r w:rsidRPr="007A6B08">
        <w:rPr>
          <w:sz w:val="28"/>
        </w:rPr>
        <w:t>через понятие «благо». В</w:t>
      </w:r>
      <w:r>
        <w:rPr>
          <w:sz w:val="28"/>
        </w:rPr>
        <w:t xml:space="preserve"> </w:t>
      </w:r>
      <w:r w:rsidRPr="007A6B08">
        <w:rPr>
          <w:sz w:val="28"/>
        </w:rPr>
        <w:t>современной</w:t>
      </w:r>
      <w:r>
        <w:rPr>
          <w:sz w:val="28"/>
        </w:rPr>
        <w:t xml:space="preserve"> </w:t>
      </w:r>
      <w:r w:rsidRPr="007A6B08">
        <w:rPr>
          <w:sz w:val="28"/>
        </w:rPr>
        <w:t>философии «благо» рассматривается в качестве</w:t>
      </w:r>
      <w:r>
        <w:rPr>
          <w:sz w:val="28"/>
        </w:rPr>
        <w:t xml:space="preserve"> </w:t>
      </w:r>
      <w:r w:rsidRPr="007A6B08">
        <w:rPr>
          <w:sz w:val="28"/>
        </w:rPr>
        <w:t>положительной ценности, как предмет или явление, удовлетворяющие определенную человеческую</w:t>
      </w:r>
      <w:r>
        <w:rPr>
          <w:sz w:val="28"/>
        </w:rPr>
        <w:t xml:space="preserve"> </w:t>
      </w:r>
      <w:r w:rsidRPr="007A6B08">
        <w:rPr>
          <w:sz w:val="28"/>
        </w:rPr>
        <w:t>потребность, отвечающую интерес</w:t>
      </w:r>
      <w:r>
        <w:rPr>
          <w:sz w:val="28"/>
        </w:rPr>
        <w:t>ам, целям и устремлениям людей</w:t>
      </w:r>
      <w:r>
        <w:rPr>
          <w:rStyle w:val="a7"/>
          <w:sz w:val="28"/>
        </w:rPr>
        <w:footnoteReference w:id="6"/>
      </w:r>
      <w:r w:rsidRPr="007A6B08">
        <w:rPr>
          <w:sz w:val="28"/>
        </w:rPr>
        <w:t>.</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t>Таким образом, в целом наиболее верной представляется</w:t>
      </w:r>
      <w:r>
        <w:rPr>
          <w:sz w:val="28"/>
        </w:rPr>
        <w:t xml:space="preserve"> </w:t>
      </w:r>
      <w:r w:rsidRPr="007A6B08">
        <w:rPr>
          <w:sz w:val="28"/>
        </w:rPr>
        <w:t>позиция сторонников</w:t>
      </w:r>
      <w:r>
        <w:rPr>
          <w:sz w:val="28"/>
        </w:rPr>
        <w:t xml:space="preserve"> </w:t>
      </w:r>
      <w:r w:rsidRPr="007A6B08">
        <w:rPr>
          <w:sz w:val="28"/>
        </w:rPr>
        <w:t>системного подхода, однако</w:t>
      </w:r>
      <w:r>
        <w:rPr>
          <w:sz w:val="28"/>
        </w:rPr>
        <w:t xml:space="preserve"> </w:t>
      </w:r>
      <w:r w:rsidRPr="007A6B08">
        <w:rPr>
          <w:sz w:val="28"/>
        </w:rPr>
        <w:t>ни одна из предложенных</w:t>
      </w:r>
      <w:r>
        <w:rPr>
          <w:sz w:val="28"/>
        </w:rPr>
        <w:t xml:space="preserve"> </w:t>
      </w:r>
      <w:r w:rsidRPr="007A6B08">
        <w:rPr>
          <w:sz w:val="28"/>
        </w:rPr>
        <w:t>на сегодняшний день систем личных неимуще</w:t>
      </w:r>
      <w:r>
        <w:rPr>
          <w:sz w:val="28"/>
        </w:rPr>
        <w:t>с</w:t>
      </w:r>
      <w:r w:rsidRPr="007A6B08">
        <w:rPr>
          <w:sz w:val="28"/>
        </w:rPr>
        <w:t xml:space="preserve">твенных прав, не связанных с имущественными, в полной мере не отвечает предъявляемым к ней требованиям. </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t>Лица, осужденные к лишению свободы, в силу законодательства</w:t>
      </w:r>
      <w:r>
        <w:rPr>
          <w:sz w:val="28"/>
        </w:rPr>
        <w:t xml:space="preserve"> </w:t>
      </w:r>
      <w:r w:rsidRPr="007A6B08">
        <w:rPr>
          <w:sz w:val="28"/>
        </w:rPr>
        <w:t>имеют свой специфический правовой статус, выраженный в значительной мере ограничением некоторых</w:t>
      </w:r>
      <w:r>
        <w:rPr>
          <w:sz w:val="28"/>
        </w:rPr>
        <w:t xml:space="preserve"> </w:t>
      </w:r>
      <w:r w:rsidRPr="007A6B08">
        <w:rPr>
          <w:sz w:val="28"/>
        </w:rPr>
        <w:t>прав и свобод, а также в наличии у них неполного</w:t>
      </w:r>
      <w:r>
        <w:rPr>
          <w:sz w:val="28"/>
        </w:rPr>
        <w:t xml:space="preserve"> </w:t>
      </w:r>
      <w:r w:rsidRPr="007A6B08">
        <w:rPr>
          <w:sz w:val="28"/>
        </w:rPr>
        <w:t>состава нематериальных благ.</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t>Безусловно, сфера личных неимущественных благ и прав, законных нематериальных интересов осужденных, их охрана не достаточно регламентирована. Прежде чем рассматривать их правовое регулирование, практику</w:t>
      </w:r>
      <w:r>
        <w:rPr>
          <w:sz w:val="28"/>
        </w:rPr>
        <w:t xml:space="preserve"> </w:t>
      </w:r>
      <w:r w:rsidRPr="007A6B08">
        <w:rPr>
          <w:sz w:val="28"/>
        </w:rPr>
        <w:t>реализации, необходимо</w:t>
      </w:r>
      <w:r>
        <w:rPr>
          <w:sz w:val="28"/>
        </w:rPr>
        <w:t xml:space="preserve"> </w:t>
      </w:r>
      <w:r w:rsidRPr="007A6B08">
        <w:rPr>
          <w:sz w:val="28"/>
        </w:rPr>
        <w:t>определить</w:t>
      </w:r>
      <w:r>
        <w:rPr>
          <w:sz w:val="28"/>
        </w:rPr>
        <w:t xml:space="preserve"> </w:t>
      </w:r>
      <w:r w:rsidRPr="007A6B08">
        <w:rPr>
          <w:sz w:val="28"/>
        </w:rPr>
        <w:t>их сущность, приняв во внимание различные взгляды на их понятия в научной литературе, наличие отдельных</w:t>
      </w:r>
      <w:r>
        <w:rPr>
          <w:sz w:val="28"/>
        </w:rPr>
        <w:t xml:space="preserve"> </w:t>
      </w:r>
      <w:r w:rsidRPr="007A6B08">
        <w:rPr>
          <w:sz w:val="28"/>
        </w:rPr>
        <w:t xml:space="preserve">из указанных понятий в различных отраслях права. </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color w:val="000000"/>
          <w:sz w:val="44"/>
          <w:szCs w:val="28"/>
          <w:shd w:val="clear" w:color="auto" w:fill="FFFFFF"/>
        </w:rPr>
      </w:pPr>
      <w:r w:rsidRPr="007A6B08">
        <w:rPr>
          <w:sz w:val="28"/>
        </w:rPr>
        <w:t xml:space="preserve">Хотелось бы отметить, что, несмотря на различие понятий «личное неимущественное право» и «личное неимущественное благо», они, </w:t>
      </w:r>
      <w:r w:rsidRPr="007A6B08">
        <w:rPr>
          <w:sz w:val="28"/>
        </w:rPr>
        <w:lastRenderedPageBreak/>
        <w:t>безусловно, неразрывно связаны друг с другом и должны рассматриваться в комплексе, а не раздельно.</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t>Нематериальное благо – не имеющий имущественного содержания, неотчуждаемый и непередаваемый иным способом объекта гражданских прав, принадлежащий, как правило, физическому лицу от рождения или в силу закона, имеющий строго личную направленность и характеризующийся невозможностью его вос</w:t>
      </w:r>
      <w:r>
        <w:rPr>
          <w:sz w:val="28"/>
        </w:rPr>
        <w:t>становления в случае нарушения.</w:t>
      </w:r>
      <w:r w:rsidRPr="007A6B08">
        <w:rPr>
          <w:sz w:val="28"/>
        </w:rPr>
        <w:t xml:space="preserve"> </w:t>
      </w:r>
    </w:p>
    <w:p w:rsidR="00822F52" w:rsidRPr="007A6B08" w:rsidRDefault="00822F52" w:rsidP="00822F52">
      <w:pPr>
        <w:pStyle w:val="a4"/>
        <w:shd w:val="clear" w:color="auto" w:fill="FFFFFF" w:themeFill="background1"/>
        <w:spacing w:before="0" w:beforeAutospacing="0" w:after="0" w:afterAutospacing="0" w:line="360" w:lineRule="auto"/>
        <w:ind w:firstLine="709"/>
        <w:jc w:val="both"/>
        <w:rPr>
          <w:sz w:val="28"/>
        </w:rPr>
      </w:pPr>
      <w:r w:rsidRPr="007A6B08">
        <w:rPr>
          <w:sz w:val="28"/>
        </w:rPr>
        <w:t>Для того чтобы дать перечень тех нематериальных прав, которыми обладает лицо, отбывающее наказание в виде лишения свободы, необходимо подчеркнуть, что осужденный остается гражданином Российской Федерации, и, следовательно, на него распространяются действия всех законов, в том числе гражданского, поэтому определение характера и соотношения нематериальных прав, присущих всем гражданам в целом и осужденным в частности, имеет значение с точки зрения выяснения, нет ли противоречия в данном случае между уголовно-исполнительным и гражданским законодательством.</w:t>
      </w:r>
    </w:p>
    <w:p w:rsidR="00822F52" w:rsidRPr="00F970FC" w:rsidRDefault="00822F52" w:rsidP="00822F52">
      <w:pPr>
        <w:pStyle w:val="a4"/>
        <w:shd w:val="clear" w:color="auto" w:fill="FFFFFF" w:themeFill="background1"/>
        <w:spacing w:before="0" w:beforeAutospacing="0" w:after="0" w:afterAutospacing="0" w:line="360" w:lineRule="auto"/>
        <w:ind w:firstLine="709"/>
        <w:jc w:val="both"/>
        <w:rPr>
          <w:sz w:val="28"/>
        </w:rPr>
      </w:pPr>
      <w:r w:rsidRPr="00F970FC">
        <w:rPr>
          <w:sz w:val="28"/>
        </w:rPr>
        <w:t xml:space="preserve">Рассматривая вопрос построения системы нематериальных прав осужденных, можно разделить все нематериальные права, обозначенные в Гражданском кодексе Российской Федерации (далее ГК РФ), на три основные группы: </w:t>
      </w:r>
    </w:p>
    <w:p w:rsidR="00822F52" w:rsidRPr="00F970FC" w:rsidRDefault="00822F52" w:rsidP="00822F52">
      <w:pPr>
        <w:pStyle w:val="a4"/>
        <w:shd w:val="clear" w:color="auto" w:fill="FFFFFF" w:themeFill="background1"/>
        <w:spacing w:before="0" w:beforeAutospacing="0" w:after="0" w:afterAutospacing="0" w:line="360" w:lineRule="auto"/>
        <w:ind w:firstLine="709"/>
        <w:jc w:val="both"/>
        <w:rPr>
          <w:sz w:val="28"/>
        </w:rPr>
      </w:pPr>
      <w:r w:rsidRPr="00F970FC">
        <w:rPr>
          <w:sz w:val="28"/>
        </w:rPr>
        <w:t xml:space="preserve">– общие - те нематериальные права, объем и процесс реализации которых в отношении осужденных существенно не отличаются от правопослушных граждан; </w:t>
      </w:r>
    </w:p>
    <w:p w:rsidR="00822F52" w:rsidRPr="00F970FC" w:rsidRDefault="00822F52" w:rsidP="00822F52">
      <w:pPr>
        <w:pStyle w:val="a4"/>
        <w:shd w:val="clear" w:color="auto" w:fill="FFFFFF" w:themeFill="background1"/>
        <w:spacing w:before="0" w:beforeAutospacing="0" w:after="0" w:afterAutospacing="0" w:line="360" w:lineRule="auto"/>
        <w:ind w:firstLine="709"/>
        <w:jc w:val="both"/>
        <w:rPr>
          <w:sz w:val="28"/>
        </w:rPr>
      </w:pPr>
      <w:r w:rsidRPr="00F970FC">
        <w:rPr>
          <w:sz w:val="28"/>
        </w:rPr>
        <w:t>– усеченные - те нематериальные права, объем и процесс реализации которых в отношении осужденных существенно ущемляются различными пенитенциарными условиями в отличие от правопослушных граждан;</w:t>
      </w:r>
    </w:p>
    <w:p w:rsidR="00822F52" w:rsidRDefault="00822F52" w:rsidP="00822F52">
      <w:pPr>
        <w:pStyle w:val="a4"/>
        <w:shd w:val="clear" w:color="auto" w:fill="FFFFFF" w:themeFill="background1"/>
        <w:spacing w:before="0" w:beforeAutospacing="0" w:after="0" w:afterAutospacing="0" w:line="360" w:lineRule="auto"/>
        <w:ind w:firstLine="709"/>
        <w:jc w:val="both"/>
        <w:rPr>
          <w:sz w:val="28"/>
        </w:rPr>
      </w:pPr>
      <w:r w:rsidRPr="00F970FC">
        <w:rPr>
          <w:sz w:val="28"/>
        </w:rPr>
        <w:t xml:space="preserve"> – формальные - те нематериальные блага, реализация которых в условиях отбывания наказания в силу специфики пенитенциарной деятельности практически невозможна.</w:t>
      </w:r>
    </w:p>
    <w:p w:rsidR="00822F52" w:rsidRPr="00F70662" w:rsidRDefault="00822F52" w:rsidP="00822F52">
      <w:pPr>
        <w:pStyle w:val="a4"/>
        <w:shd w:val="clear" w:color="auto" w:fill="FFFFFF" w:themeFill="background1"/>
        <w:spacing w:before="0" w:beforeAutospacing="0" w:after="0" w:afterAutospacing="0" w:line="360" w:lineRule="auto"/>
        <w:ind w:firstLine="709"/>
        <w:jc w:val="both"/>
        <w:rPr>
          <w:sz w:val="28"/>
        </w:rPr>
      </w:pPr>
      <w:r w:rsidRPr="00F70662">
        <w:rPr>
          <w:sz w:val="28"/>
        </w:rPr>
        <w:lastRenderedPageBreak/>
        <w:t xml:space="preserve">Одним из нематериальных прав, которое можно отнести к группе формальных, является право свободного передвижения. Оно допустимо лишь в пределах исправительного учреждения. При этом Правилами внутреннего распорядка исправительных учреждений (далее ПВР ИУ) устанавливается порядок передвижения. </w:t>
      </w:r>
    </w:p>
    <w:p w:rsidR="00822F52" w:rsidRDefault="00822F52" w:rsidP="00822F52">
      <w:pPr>
        <w:pStyle w:val="a4"/>
        <w:shd w:val="clear" w:color="auto" w:fill="FFFFFF" w:themeFill="background1"/>
        <w:spacing w:before="0" w:beforeAutospacing="0" w:after="0" w:afterAutospacing="0" w:line="360" w:lineRule="auto"/>
        <w:ind w:firstLine="709"/>
        <w:jc w:val="both"/>
        <w:rPr>
          <w:sz w:val="28"/>
        </w:rPr>
      </w:pPr>
      <w:r w:rsidRPr="00F70662">
        <w:rPr>
          <w:sz w:val="28"/>
        </w:rPr>
        <w:t>Действующее уголовно-исполнительное законодательство допускает случаи передвижения за пределами исправительного учреждения: в отношении положительно характеризующихся осужденных - передвижение без конвоя или сопровождения, в случае если это необходимо по характеру выполняемой работы (ст. 96 УИКРФ); в случае выездов осужденных за пре</w:t>
      </w:r>
      <w:r>
        <w:rPr>
          <w:sz w:val="28"/>
        </w:rPr>
        <w:t xml:space="preserve">делы исправительных учреждений: </w:t>
      </w:r>
      <w:r w:rsidRPr="00F70662">
        <w:rPr>
          <w:sz w:val="28"/>
        </w:rPr>
        <w:t>а) краткосрочные продолжительностью до семи суток, не считая времени, необходимого для проезда туда и обратно, в связи с исключительными личными обстоятельствами; б) длительные на время отпуска; в) женщинам, имеющим детей, для устройства у родственников либо в детском доме (ст. 97 УИК РФ); г) при отбывании наказания в колония</w:t>
      </w:r>
      <w:r>
        <w:rPr>
          <w:sz w:val="28"/>
        </w:rPr>
        <w:t>х-поселениях (ст. 129 УИК РФ)</w:t>
      </w:r>
      <w:r>
        <w:rPr>
          <w:rStyle w:val="a7"/>
          <w:sz w:val="28"/>
        </w:rPr>
        <w:footnoteReference w:id="7"/>
      </w:r>
      <w:r w:rsidRPr="00F70662">
        <w:rPr>
          <w:sz w:val="28"/>
        </w:rPr>
        <w:t>.</w:t>
      </w:r>
    </w:p>
    <w:p w:rsidR="00822F52" w:rsidRPr="00F70662" w:rsidRDefault="00822F52" w:rsidP="00822F52">
      <w:pPr>
        <w:pStyle w:val="a4"/>
        <w:shd w:val="clear" w:color="auto" w:fill="FFFFFF" w:themeFill="background1"/>
        <w:spacing w:before="0" w:beforeAutospacing="0" w:after="0" w:afterAutospacing="0" w:line="360" w:lineRule="auto"/>
        <w:ind w:firstLine="709"/>
        <w:jc w:val="both"/>
        <w:rPr>
          <w:sz w:val="28"/>
        </w:rPr>
      </w:pPr>
      <w:r w:rsidRPr="00F70662">
        <w:rPr>
          <w:sz w:val="28"/>
        </w:rPr>
        <w:t xml:space="preserve">На сегодняшний день актуальным вопросом применительно к передвижению на территории исправительного учреждения является практика его ограничения путем помещения в штрафной изолятор, помещение камерного типа в порядке дисциплинарного взыскания. Данные дисциплинарной практики свидетельствуют о том, что в структуре мер взыскания значительную долю занимают такие меры, как водворение в ШИЗО </w:t>
      </w:r>
      <w:r>
        <w:rPr>
          <w:sz w:val="28"/>
        </w:rPr>
        <w:t>(26,0 %) и ПКТ (ЕПКТ) (24,0 %)</w:t>
      </w:r>
      <w:r>
        <w:rPr>
          <w:rStyle w:val="a7"/>
          <w:sz w:val="28"/>
        </w:rPr>
        <w:footnoteReference w:id="8"/>
      </w:r>
      <w:r w:rsidRPr="00F70662">
        <w:rPr>
          <w:sz w:val="28"/>
        </w:rPr>
        <w:t xml:space="preserve">. </w:t>
      </w:r>
    </w:p>
    <w:p w:rsidR="00822F52" w:rsidRDefault="00822F52" w:rsidP="00822F52">
      <w:pPr>
        <w:pStyle w:val="a4"/>
        <w:shd w:val="clear" w:color="auto" w:fill="FFFFFF" w:themeFill="background1"/>
        <w:spacing w:before="0" w:beforeAutospacing="0" w:after="0" w:afterAutospacing="0" w:line="360" w:lineRule="auto"/>
        <w:ind w:firstLine="709"/>
        <w:jc w:val="both"/>
        <w:rPr>
          <w:sz w:val="28"/>
        </w:rPr>
      </w:pPr>
      <w:r w:rsidRPr="00F70662">
        <w:rPr>
          <w:sz w:val="28"/>
        </w:rPr>
        <w:t>Безусловно, видится возможным допустить формально существующее право некоторых осужденных на свободное передвижение без</w:t>
      </w:r>
      <w:r>
        <w:rPr>
          <w:sz w:val="28"/>
        </w:rPr>
        <w:t xml:space="preserve"> </w:t>
      </w:r>
      <w:r w:rsidRPr="00F70662">
        <w:rPr>
          <w:sz w:val="28"/>
        </w:rPr>
        <w:t>конвоя или сопровождения, в случае если это необходимо</w:t>
      </w:r>
      <w:r>
        <w:rPr>
          <w:sz w:val="28"/>
        </w:rPr>
        <w:t xml:space="preserve"> </w:t>
      </w:r>
      <w:r w:rsidRPr="00F70662">
        <w:rPr>
          <w:sz w:val="28"/>
        </w:rPr>
        <w:t xml:space="preserve">по характеру выполняемой </w:t>
      </w:r>
      <w:r w:rsidRPr="00F70662">
        <w:rPr>
          <w:sz w:val="28"/>
        </w:rPr>
        <w:lastRenderedPageBreak/>
        <w:t>работы и пр., но считать, что это полноценное</w:t>
      </w:r>
      <w:r>
        <w:rPr>
          <w:sz w:val="28"/>
        </w:rPr>
        <w:t xml:space="preserve"> </w:t>
      </w:r>
      <w:r w:rsidRPr="00F70662">
        <w:rPr>
          <w:sz w:val="28"/>
        </w:rPr>
        <w:t>право на свободное</w:t>
      </w:r>
      <w:r>
        <w:rPr>
          <w:sz w:val="28"/>
        </w:rPr>
        <w:t xml:space="preserve"> </w:t>
      </w:r>
      <w:r w:rsidRPr="00F70662">
        <w:rPr>
          <w:sz w:val="28"/>
        </w:rPr>
        <w:t>передвижение</w:t>
      </w:r>
      <w:r>
        <w:rPr>
          <w:sz w:val="28"/>
        </w:rPr>
        <w:t xml:space="preserve"> </w:t>
      </w:r>
      <w:r w:rsidRPr="00F70662">
        <w:rPr>
          <w:sz w:val="28"/>
        </w:rPr>
        <w:t>крайне ошибочно, так как за осужденными постоянно осуществляется режимный контроль со стороны руководства учреждения, и выбирать, где и в какое время находиться самостоятельно, осужденный не может, и это прямо урегулировано Правилами внутреннего распорядка самого учреждения</w:t>
      </w:r>
      <w:r w:rsidR="001D7E65">
        <w:rPr>
          <w:rStyle w:val="a7"/>
          <w:sz w:val="28"/>
        </w:rPr>
        <w:footnoteReference w:id="9"/>
      </w:r>
      <w:r w:rsidRPr="00F70662">
        <w:rPr>
          <w:sz w:val="28"/>
        </w:rPr>
        <w:t>. Таким образом, можно</w:t>
      </w:r>
      <w:r>
        <w:rPr>
          <w:sz w:val="28"/>
        </w:rPr>
        <w:t xml:space="preserve"> </w:t>
      </w:r>
      <w:r w:rsidRPr="00F70662">
        <w:rPr>
          <w:sz w:val="28"/>
        </w:rPr>
        <w:t xml:space="preserve">сделать вывод о том, что такое нематериальное </w:t>
      </w:r>
      <w:r>
        <w:rPr>
          <w:sz w:val="28"/>
        </w:rPr>
        <w:t>право</w:t>
      </w:r>
      <w:r w:rsidRPr="00F70662">
        <w:rPr>
          <w:sz w:val="28"/>
        </w:rPr>
        <w:t>, как свобода передвижения, по отношению</w:t>
      </w:r>
      <w:r>
        <w:rPr>
          <w:sz w:val="28"/>
        </w:rPr>
        <w:t xml:space="preserve"> </w:t>
      </w:r>
      <w:r w:rsidRPr="00F70662">
        <w:rPr>
          <w:sz w:val="28"/>
        </w:rPr>
        <w:t>к лицам, отбывающим наказание в виде лишения свободы, носит лишь формальный характер, а на практике</w:t>
      </w:r>
      <w:r>
        <w:rPr>
          <w:sz w:val="28"/>
        </w:rPr>
        <w:t xml:space="preserve"> </w:t>
      </w:r>
      <w:r w:rsidRPr="00F70662">
        <w:rPr>
          <w:sz w:val="28"/>
        </w:rPr>
        <w:t>в условиях изоляции от общества реализовать его на данный момент не представляется возможным.</w:t>
      </w:r>
    </w:p>
    <w:p w:rsidR="00822F52" w:rsidRDefault="00822F52" w:rsidP="00822F52">
      <w:pPr>
        <w:pStyle w:val="a4"/>
        <w:shd w:val="clear" w:color="auto" w:fill="FFFFFF" w:themeFill="background1"/>
        <w:spacing w:before="0" w:beforeAutospacing="0" w:after="0" w:afterAutospacing="0" w:line="360" w:lineRule="auto"/>
        <w:ind w:firstLine="709"/>
        <w:jc w:val="both"/>
        <w:rPr>
          <w:sz w:val="28"/>
        </w:rPr>
      </w:pPr>
      <w:r w:rsidRPr="00F70662">
        <w:rPr>
          <w:sz w:val="28"/>
        </w:rPr>
        <w:t>Таким образом, система нематериальных прав лиц, осужденных к лишению свободы, выглядит следующим образом</w:t>
      </w:r>
      <w:r>
        <w:rPr>
          <w:sz w:val="28"/>
        </w:rPr>
        <w:t>:</w:t>
      </w:r>
      <w:r w:rsidRPr="00F70662">
        <w:rPr>
          <w:sz w:val="28"/>
        </w:rPr>
        <w:t xml:space="preserve"> 1. Общие: личная неприкосновенность, личная и семейная тайна, право на имя, жизнь, право авторства, право на изображение, деловая р</w:t>
      </w:r>
      <w:r>
        <w:rPr>
          <w:sz w:val="28"/>
        </w:rPr>
        <w:t xml:space="preserve">епутация, достоинство личности. </w:t>
      </w:r>
      <w:r w:rsidRPr="00F70662">
        <w:rPr>
          <w:sz w:val="28"/>
        </w:rPr>
        <w:t>2. Усеченные: здоровье, честь и доброе</w:t>
      </w:r>
      <w:r>
        <w:rPr>
          <w:sz w:val="28"/>
        </w:rPr>
        <w:t xml:space="preserve"> имя; </w:t>
      </w:r>
      <w:r w:rsidRPr="00F70662">
        <w:rPr>
          <w:sz w:val="28"/>
        </w:rPr>
        <w:t>3.</w:t>
      </w:r>
      <w:r>
        <w:rPr>
          <w:sz w:val="28"/>
        </w:rPr>
        <w:t xml:space="preserve"> </w:t>
      </w:r>
      <w:r w:rsidRPr="00F70662">
        <w:rPr>
          <w:sz w:val="28"/>
        </w:rPr>
        <w:t>Формальные: неприкосновенность частной жизни, право свободного передвижения, право выбора места пребывания и жительства.</w:t>
      </w:r>
    </w:p>
    <w:p w:rsidR="00822F52" w:rsidRPr="00F70662" w:rsidRDefault="00822F52" w:rsidP="00822F52">
      <w:pPr>
        <w:pStyle w:val="a4"/>
        <w:shd w:val="clear" w:color="auto" w:fill="FFFFFF" w:themeFill="background1"/>
        <w:spacing w:before="0" w:beforeAutospacing="0" w:after="0" w:afterAutospacing="0" w:line="360" w:lineRule="auto"/>
        <w:ind w:firstLine="709"/>
        <w:jc w:val="both"/>
        <w:rPr>
          <w:sz w:val="32"/>
        </w:rPr>
      </w:pPr>
      <w:r w:rsidRPr="00F70662">
        <w:rPr>
          <w:sz w:val="28"/>
        </w:rPr>
        <w:t xml:space="preserve"> Безусловно, осужденные, как и все остальные граждане РФ, имеют право обладать всеми приведенными выше нематериальными </w:t>
      </w:r>
      <w:r>
        <w:rPr>
          <w:sz w:val="28"/>
        </w:rPr>
        <w:t>правами</w:t>
      </w:r>
      <w:r w:rsidRPr="00F70662">
        <w:rPr>
          <w:sz w:val="28"/>
        </w:rPr>
        <w:t>, но, учитывая специфику правового статуса лиц, отбывающих</w:t>
      </w:r>
      <w:r>
        <w:rPr>
          <w:sz w:val="28"/>
        </w:rPr>
        <w:t xml:space="preserve"> </w:t>
      </w:r>
      <w:r w:rsidRPr="00F70662">
        <w:rPr>
          <w:sz w:val="28"/>
        </w:rPr>
        <w:t xml:space="preserve">наказание в виде лишения свободы, необходимо учитывать, что далеко не все указанные </w:t>
      </w:r>
      <w:r>
        <w:rPr>
          <w:sz w:val="28"/>
        </w:rPr>
        <w:t xml:space="preserve">права </w:t>
      </w:r>
      <w:r w:rsidRPr="00F70662">
        <w:rPr>
          <w:sz w:val="28"/>
        </w:rPr>
        <w:t xml:space="preserve">предоставлены осужденным в полном объеме. Иными словами, порядок обеспечения, распоряжения и использования нематериальных </w:t>
      </w:r>
      <w:r>
        <w:rPr>
          <w:sz w:val="28"/>
        </w:rPr>
        <w:t>прав</w:t>
      </w:r>
      <w:r w:rsidRPr="00F70662">
        <w:rPr>
          <w:sz w:val="28"/>
        </w:rPr>
        <w:t xml:space="preserve"> граждан Российской Федерации в целом и осужденных в частности существенно различается.</w:t>
      </w:r>
    </w:p>
    <w:p w:rsidR="00822F52" w:rsidRPr="00822F52" w:rsidRDefault="00822F52" w:rsidP="00822F52">
      <w:pPr>
        <w:pStyle w:val="a3"/>
        <w:ind w:left="450"/>
        <w:rPr>
          <w:rFonts w:ascii="Times New Roman" w:hAnsi="Times New Roman" w:cs="Times New Roman"/>
          <w:b/>
          <w:sz w:val="28"/>
        </w:rPr>
      </w:pPr>
    </w:p>
    <w:p w:rsidR="00C22FE1" w:rsidRDefault="00C22FE1" w:rsidP="001D7E65">
      <w:pPr>
        <w:pStyle w:val="a4"/>
        <w:shd w:val="clear" w:color="auto" w:fill="FFFFFF"/>
        <w:spacing w:before="0" w:beforeAutospacing="0" w:after="0" w:afterAutospacing="0" w:line="360" w:lineRule="auto"/>
        <w:jc w:val="both"/>
        <w:rPr>
          <w:color w:val="000000"/>
          <w:sz w:val="28"/>
          <w:szCs w:val="28"/>
          <w:shd w:val="clear" w:color="auto" w:fill="FFFFFF"/>
        </w:rPr>
      </w:pPr>
    </w:p>
    <w:p w:rsidR="00C22FE1" w:rsidRDefault="00C22FE1" w:rsidP="00C22FE1">
      <w:pPr>
        <w:pStyle w:val="a4"/>
        <w:shd w:val="clear" w:color="auto" w:fill="FFFFFF"/>
        <w:spacing w:before="0" w:beforeAutospacing="0" w:after="0" w:afterAutospacing="0" w:line="360" w:lineRule="auto"/>
        <w:ind w:firstLine="709"/>
        <w:jc w:val="both"/>
        <w:rPr>
          <w:color w:val="000000"/>
          <w:sz w:val="28"/>
          <w:szCs w:val="28"/>
          <w:shd w:val="clear" w:color="auto" w:fill="FFFFFF"/>
        </w:rPr>
      </w:pPr>
    </w:p>
    <w:p w:rsidR="00C22FE1" w:rsidRPr="00822F52" w:rsidRDefault="00822F52" w:rsidP="00822F52">
      <w:pPr>
        <w:pStyle w:val="a4"/>
        <w:numPr>
          <w:ilvl w:val="1"/>
          <w:numId w:val="3"/>
        </w:numPr>
        <w:shd w:val="clear" w:color="auto" w:fill="FFFFFF" w:themeFill="background1"/>
        <w:spacing w:before="0" w:beforeAutospacing="0" w:after="0" w:afterAutospacing="0" w:line="360" w:lineRule="auto"/>
        <w:jc w:val="center"/>
        <w:rPr>
          <w:b/>
          <w:color w:val="000000"/>
          <w:sz w:val="28"/>
          <w:szCs w:val="28"/>
          <w:shd w:val="clear" w:color="auto" w:fill="FFFFFF"/>
        </w:rPr>
      </w:pPr>
      <w:r w:rsidRPr="00822F52">
        <w:rPr>
          <w:b/>
          <w:sz w:val="28"/>
        </w:rPr>
        <w:t>Правовое положение осужденных к лишению свободы</w:t>
      </w:r>
    </w:p>
    <w:p w:rsidR="00822F52" w:rsidRPr="00822F52" w:rsidRDefault="00822F52" w:rsidP="00822F52">
      <w:pPr>
        <w:pStyle w:val="a4"/>
        <w:shd w:val="clear" w:color="auto" w:fill="FFFFFF" w:themeFill="background1"/>
        <w:spacing w:before="0" w:beforeAutospacing="0" w:after="0" w:afterAutospacing="0" w:line="360" w:lineRule="auto"/>
        <w:ind w:left="720"/>
        <w:rPr>
          <w:b/>
          <w:color w:val="000000"/>
          <w:sz w:val="28"/>
          <w:szCs w:val="28"/>
          <w:shd w:val="clear" w:color="auto" w:fill="FFFFFF"/>
        </w:rPr>
      </w:pPr>
    </w:p>
    <w:p w:rsidR="00822F52" w:rsidRDefault="00822F52" w:rsidP="00822F52">
      <w:pPr>
        <w:pStyle w:val="a4"/>
        <w:shd w:val="clear" w:color="auto" w:fill="FFFFFF"/>
        <w:spacing w:before="0" w:beforeAutospacing="0" w:after="0" w:afterAutospacing="0" w:line="360" w:lineRule="auto"/>
        <w:jc w:val="both"/>
        <w:rPr>
          <w:color w:val="000000"/>
          <w:sz w:val="28"/>
          <w:szCs w:val="28"/>
        </w:rPr>
      </w:pPr>
      <w:r>
        <w:rPr>
          <w:rFonts w:eastAsiaTheme="minorHAnsi"/>
          <w:b/>
          <w:sz w:val="28"/>
          <w:szCs w:val="22"/>
          <w:lang w:eastAsia="en-US"/>
        </w:rPr>
        <w:t xml:space="preserve">        </w:t>
      </w:r>
      <w:r>
        <w:rPr>
          <w:color w:val="000000"/>
          <w:sz w:val="28"/>
          <w:szCs w:val="28"/>
        </w:rPr>
        <w:t>Уголовное наказание в виде лишения свободы представляет собой изоляцию осужденных путем их помещения в специальные государственные учреждения. Содержание их изоляции носит строго правовой характер, в уголовно-исполнительных правоотношениях они выступают как их основной субъект. Лишение свободы кардинально меняет образ жизни осужденного. С момента прибытия в исправительное учреждение его поведение детально регламентируется законом. Правовой регламентации кроме правоограничений карательного характера подвергаются практически все сферы жизнедеятельности осужденного, в том числе такие, которые в обществе регулируются нормами нравственности, этики и морали. Это вызвано, с одной стороны, потребностью упорядочить совместное содержание значительного числа преступников, сосредоточенных на относительно небольшой территории, а с другой - необходимостью четкого определения требований персонала учреждений и органов, исполняющих наказания, рамками правовых установлений. Таким образом, обеспечивается возможность осуществления осужденными своих прав и законных интересов, не ограниченных законом, либо специально установленных уголовно-исполнительным законодательством.</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Детальная регламентация процесса исполнения наказания в виде лишения свободы, а значит, и правового положения лиц, его отбываюших, затруднена из-за разнообразия отношений, в которых участвует осужденный</w:t>
      </w:r>
      <w:r>
        <w:rPr>
          <w:rStyle w:val="a7"/>
          <w:color w:val="000000"/>
          <w:sz w:val="28"/>
          <w:szCs w:val="28"/>
        </w:rPr>
        <w:footnoteReference w:id="10"/>
      </w:r>
      <w:r>
        <w:rPr>
          <w:color w:val="000000"/>
          <w:sz w:val="28"/>
          <w:szCs w:val="28"/>
        </w:rPr>
        <w:t>. В этой связи значительное число норм, относящихся к сфере уголовно-исполнительного права, сосредоточено не только в законе, но и в подзаконных, главным образом ведомственных, нормативных правовых актах.</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Осужденные к лишению свободы, как субъекты уголовно-исполнительных правоотношений в сфере исполнения наказания обретают определенное правовое положение (статус). Как граждане государства они обладают правами и свободами человека и гражданина, которые согласно ст. 2 Конституции РФ являются высшей ценностью</w:t>
      </w:r>
      <w:r>
        <w:rPr>
          <w:rStyle w:val="a7"/>
          <w:color w:val="000000"/>
          <w:sz w:val="28"/>
          <w:szCs w:val="28"/>
        </w:rPr>
        <w:footnoteReference w:id="11"/>
      </w:r>
      <w:r>
        <w:rPr>
          <w:color w:val="000000"/>
          <w:sz w:val="28"/>
          <w:szCs w:val="28"/>
        </w:rPr>
        <w:t>. Данные конституционные положения обуславливают содержание нормативных правовых актов, закрепляющих ограничения их общегражданских прав и свобод, а также определяющих специальный статус осужденных.</w:t>
      </w:r>
    </w:p>
    <w:p w:rsidR="000003EA" w:rsidRPr="000003EA" w:rsidRDefault="000003EA" w:rsidP="000003E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003EA">
        <w:rPr>
          <w:rFonts w:ascii="Times New Roman" w:eastAsia="Times New Roman" w:hAnsi="Times New Roman" w:cs="Times New Roman"/>
          <w:color w:val="000000"/>
          <w:sz w:val="28"/>
          <w:szCs w:val="28"/>
          <w:lang w:eastAsia="ru-RU"/>
        </w:rPr>
        <w:t>Отличительной чертой специального правового статуса осужденных является то, что он базируется на общем правовом статусе граждан России, так как осуждение лица к уголовному наказанию не влечет лишение гражданства России, а соответственно правового статуса граждан.</w:t>
      </w:r>
    </w:p>
    <w:p w:rsidR="000003EA" w:rsidRPr="000003EA" w:rsidRDefault="000003EA" w:rsidP="000003E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003EA">
        <w:rPr>
          <w:rFonts w:ascii="Times New Roman" w:eastAsia="Times New Roman" w:hAnsi="Times New Roman" w:cs="Times New Roman"/>
          <w:color w:val="000000"/>
          <w:sz w:val="28"/>
          <w:szCs w:val="28"/>
          <w:lang w:eastAsia="ru-RU"/>
        </w:rPr>
        <w:t>Сохранение гражданства лиц, совершивших преступление, соответствует международным актам, закрепляющим принципы обращения с осужденными, служит примером реализации принципов демократизма и гуманизма в сфере исполнения уголовных наказаний.</w:t>
      </w:r>
    </w:p>
    <w:p w:rsidR="000003EA" w:rsidRPr="000003EA" w:rsidRDefault="000003EA" w:rsidP="000003E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003EA">
        <w:rPr>
          <w:rFonts w:ascii="Times New Roman" w:eastAsia="Times New Roman" w:hAnsi="Times New Roman" w:cs="Times New Roman"/>
          <w:color w:val="000000"/>
          <w:sz w:val="28"/>
          <w:szCs w:val="28"/>
          <w:lang w:eastAsia="ru-RU"/>
        </w:rPr>
        <w:t xml:space="preserve">Сохранение гражданства означает и то, что осужденный к уголовному наказанию пользуется всеми общегражданскими правами, а так же несет обязанности наравне с гражданами Российской Федерации. Так осужденные к лишению свободы пользуются, без каких </w:t>
      </w:r>
      <w:r>
        <w:rPr>
          <w:rFonts w:ascii="Times New Roman" w:eastAsia="Times New Roman" w:hAnsi="Times New Roman" w:cs="Times New Roman"/>
          <w:color w:val="000000"/>
          <w:sz w:val="28"/>
          <w:szCs w:val="28"/>
          <w:lang w:eastAsia="ru-RU"/>
        </w:rPr>
        <w:t>-</w:t>
      </w:r>
      <w:r w:rsidRPr="000003EA">
        <w:rPr>
          <w:rFonts w:ascii="Times New Roman" w:eastAsia="Times New Roman" w:hAnsi="Times New Roman" w:cs="Times New Roman"/>
          <w:color w:val="000000"/>
          <w:sz w:val="28"/>
          <w:szCs w:val="28"/>
          <w:lang w:eastAsia="ru-RU"/>
        </w:rPr>
        <w:t>либо существенных ограничений, правами в сфере наследования, брачно-семейных, трудовых и иных отношений. Лица, отбывающие наказание без изоляции от общества, как субъекты правоотношений почти в полной мере обладают общегражданскими правами, и несут юридические обязанности.</w:t>
      </w:r>
    </w:p>
    <w:p w:rsidR="000003EA" w:rsidRPr="000003EA" w:rsidRDefault="000003EA" w:rsidP="000003E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003EA">
        <w:rPr>
          <w:rFonts w:ascii="Times New Roman" w:eastAsia="Times New Roman" w:hAnsi="Times New Roman" w:cs="Times New Roman"/>
          <w:color w:val="000000"/>
          <w:sz w:val="28"/>
          <w:szCs w:val="28"/>
          <w:lang w:eastAsia="ru-RU"/>
        </w:rPr>
        <w:t xml:space="preserve">Поскольку права и свободы человека и гражданина являются согласно ст. 2 Конституции Российской Федерации высшей социально-политической ценностью, то возникающие вопросы о пределах их ограничений, о формах и </w:t>
      </w:r>
      <w:r w:rsidRPr="000003EA">
        <w:rPr>
          <w:rFonts w:ascii="Times New Roman" w:eastAsia="Times New Roman" w:hAnsi="Times New Roman" w:cs="Times New Roman"/>
          <w:color w:val="000000"/>
          <w:sz w:val="28"/>
          <w:szCs w:val="28"/>
          <w:lang w:eastAsia="ru-RU"/>
        </w:rPr>
        <w:lastRenderedPageBreak/>
        <w:t>содержании уголовного наказания могут быть решены в рамках правового положения осужденных.</w:t>
      </w:r>
    </w:p>
    <w:p w:rsidR="000003EA" w:rsidRDefault="000003EA" w:rsidP="00822F52">
      <w:pPr>
        <w:pStyle w:val="a4"/>
        <w:shd w:val="clear" w:color="auto" w:fill="FFFFFF"/>
        <w:spacing w:before="0" w:beforeAutospacing="0" w:after="0" w:afterAutospacing="0" w:line="360" w:lineRule="auto"/>
        <w:ind w:firstLine="709"/>
        <w:jc w:val="both"/>
        <w:rPr>
          <w:color w:val="000000"/>
          <w:sz w:val="28"/>
          <w:szCs w:val="28"/>
        </w:rPr>
      </w:pP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Сейчас правовой статус осужденных, их обязанности и основные права закреплены на уровне закона, а не как ранее, преимущественно в ведомственных нормативных правовых актах</w:t>
      </w:r>
      <w:r>
        <w:rPr>
          <w:rStyle w:val="a7"/>
          <w:color w:val="000000"/>
          <w:sz w:val="28"/>
          <w:szCs w:val="28"/>
          <w:shd w:val="clear" w:color="auto" w:fill="FFFFFF"/>
        </w:rPr>
        <w:footnoteReference w:id="12"/>
      </w:r>
      <w:r>
        <w:rPr>
          <w:color w:val="000000"/>
          <w:sz w:val="28"/>
          <w:szCs w:val="28"/>
          <w:shd w:val="clear" w:color="auto" w:fill="FFFFFF"/>
        </w:rPr>
        <w:t>. Это обстоятельство имеет исключительно важное значение, в том числе и в плане неукоснительного соблюдения законности при исполнении уголовных наказаний. В самом общем виде правовое положение лиц, отбывающих уголовные наказания, можно сформулировать, как закрепленное с помощью правовых норм положение осужденных во время отбывания уголовного наказания.</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Любой вид уголовного наказания связан с комплексом ограничений прав и свобод, поскольку лица, отбывающие уголовные наказания остаются гражданами государства, обладают их правами и обязанностями, это предъявляет особые требования к нормативному закреплению ограничения этих прав и свобод.</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Четко определенное правовое положение осужденных является юридической гарантией ограждения их от произвола, подлинного обеспечения реализации прав и законных интересов.</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От «качества» исполнения осужденными возложенных на них обязанностей, реализации их прав и законных интересов зависит эффективность уголовного наказания, одной из главных целей которого является исправление осужденных.</w:t>
      </w:r>
    </w:p>
    <w:p w:rsidR="00822F52" w:rsidRDefault="00822F52" w:rsidP="00822F52">
      <w:pPr>
        <w:pStyle w:val="a4"/>
        <w:shd w:val="clear" w:color="auto" w:fill="FFFFFF"/>
        <w:tabs>
          <w:tab w:val="left" w:pos="5996"/>
        </w:tabs>
        <w:spacing w:before="0" w:beforeAutospacing="0" w:after="0" w:afterAutospacing="0" w:line="360" w:lineRule="auto"/>
        <w:ind w:firstLine="709"/>
        <w:jc w:val="both"/>
        <w:rPr>
          <w:color w:val="000000"/>
          <w:sz w:val="28"/>
          <w:szCs w:val="28"/>
        </w:rPr>
      </w:pPr>
      <w:r>
        <w:rPr>
          <w:color w:val="000000"/>
          <w:sz w:val="28"/>
          <w:szCs w:val="28"/>
        </w:rPr>
        <w:tab/>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Понятия «правовое положение» и «правовой статус» в теории права и доктрине уголовно-исполнительного права рассматриваются как равнозначные. В самом общем виде </w:t>
      </w:r>
      <w:r>
        <w:rPr>
          <w:bCs/>
          <w:color w:val="000000"/>
          <w:sz w:val="28"/>
          <w:szCs w:val="28"/>
        </w:rPr>
        <w:t>правовой статус осужденных</w:t>
      </w:r>
      <w:r>
        <w:rPr>
          <w:b/>
          <w:bCs/>
          <w:color w:val="000000"/>
          <w:sz w:val="28"/>
          <w:szCs w:val="28"/>
        </w:rPr>
        <w:t> </w:t>
      </w:r>
      <w:r>
        <w:rPr>
          <w:color w:val="000000"/>
          <w:sz w:val="28"/>
          <w:szCs w:val="28"/>
        </w:rPr>
        <w:t xml:space="preserve">- это </w:t>
      </w:r>
      <w:r>
        <w:rPr>
          <w:color w:val="000000"/>
          <w:sz w:val="28"/>
          <w:szCs w:val="28"/>
        </w:rPr>
        <w:lastRenderedPageBreak/>
        <w:t>урегулированное нормами различных отраслей права положение осужденных во время отбывания уголовного наказания.</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Различают три вида правового статуса личности:</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общегражданский (или общий правовой статус граждан);</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специальный (видоизмененный статус какой-либо категории граждан);</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индивидуальный (правовое положение конкретного лица).</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Общий правовой статус - это статус осужденного как гражданина государства. Он определяется прежде всего Конституцией РФ и содержит гарантированные ею всем и каждому права и обязанности, в частности, права: на жизнь; охрану достоинства личности и личную неприкосновенность; свободу совести и вероисповедания; социальное обеспечение; охрану здоровья и медицинскую помощь. В ч. 1 ст. 10 УИК РФ подчеркивается, что Российская Федерация уважает и охраняет права, свободы и законные интересы осужденных, тем самым государство берет на себя обязанность обеспечивать их правовую защищенность и личную безопасность наравне с другими гражданами и лицами, находящимися под юрисдикцией государства</w:t>
      </w:r>
      <w:r>
        <w:rPr>
          <w:rStyle w:val="a7"/>
          <w:color w:val="000000"/>
          <w:sz w:val="28"/>
          <w:szCs w:val="28"/>
        </w:rPr>
        <w:footnoteReference w:id="13"/>
      </w:r>
      <w:r>
        <w:rPr>
          <w:color w:val="000000"/>
          <w:sz w:val="28"/>
          <w:szCs w:val="28"/>
        </w:rPr>
        <w:t>.</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Соответственно, осужденные, как особая категория граждан, обладают специальным правовым статусом осужденного, который в свою очередь подразделяется на правовые статусы лиц, отбывающих отдельные виды уголовного наказания, а также по иным основаниям, например, внутри специального статуса осужденного к лишению свободы выделяют специальный правовой статус осужденных, отбывающих лишение свободы в исправительной колонии, специальный правовой статус осужденных, отбывающих лишение свободы в колонии-поселении, специальный правовой статус осужденных-женщин, специальный правовой статус несовершеннолетних осужденных и т.д.</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Специальный (родовой) статус отражает особенности положения осужденных как лиц, подвергнутых уголовному наказанию. Особенностью этого статуса является установление для осужденных дополнительных обязанностей и правоограничений. В ч. 2 ст. 10 УИК РФ говорится, что при исполнении наказаний осужденным гарантируются права и свободы граждан Российской Федерации с определенными изъятиями и ограничениями. Согласно ч. 3 ст. 55 Конституции РФ права и свободы человека и гражданина могут быть ограничены только федеральным</w:t>
      </w:r>
      <w:r>
        <w:rPr>
          <w:rStyle w:val="a7"/>
          <w:color w:val="000000"/>
          <w:sz w:val="28"/>
          <w:szCs w:val="28"/>
        </w:rPr>
        <w:footnoteReference w:id="14"/>
      </w:r>
      <w:r>
        <w:rPr>
          <w:color w:val="000000"/>
          <w:sz w:val="28"/>
          <w:szCs w:val="28"/>
        </w:rPr>
        <w:t>. Поэтому сужение общего правового статуса осужденного осуществляется прежде всего нормами уголовного законодательства, в которых применительно к конкретному виду наказания определен объем лишений или ограничений прав и свобод для этого лица.</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Уголовное наказание не приводит к потере гражданства, поэтому специальный правовой статус осужденного базируется на общем правовом статусе граждан России. Это обстоятельство важно, так как способствует обеспечению законности при исполнении уголовного наказания, повышает его воспитательный потенциал и подчеркивает тот факт, что осужденные не ограничиваются в реализации ряда прав и несут обязанности, возложенные на граждан Российской Федерации (даже осужденные к лишению свободы пользуются без существенных ограничений правами в сфере трудовых, брачно-семейных, наследственных и иных правоотношений)</w:t>
      </w:r>
      <w:r>
        <w:rPr>
          <w:rStyle w:val="a7"/>
          <w:color w:val="000000"/>
          <w:sz w:val="28"/>
          <w:szCs w:val="28"/>
        </w:rPr>
        <w:footnoteReference w:id="15"/>
      </w:r>
      <w:r>
        <w:rPr>
          <w:color w:val="000000"/>
          <w:sz w:val="28"/>
          <w:szCs w:val="28"/>
        </w:rPr>
        <w:t>.</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Правовое положение осужденных включает в себя реальность применения к осужденным правоограничений и основной формой их закрепления может быть федеральный закон.</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Правоограничения - это лишь часть специального статуса осужденного. Кроме этого правовое положение осужденных дополняется специфическими элементами.</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Индивидуальный статус представляет собой совокупность персонифицированных обязанностей и прав, законных интересов и правовых ограничений осужденных во время отбывания уголовного наказания. При отбывании одинакового вида наказания осужденные могут иметь различный индивидуальный правовой статус, это зависит от многих факторов: пола, возраста, состояния здоровья, поведения и др. В частности, индивидуальный правовой статус осужденных к лишению свободы женщин существенно отличается от индивидуального статуса лишенных свободы мужчин, а статус несовершеннолетних от статуса взрослых осужденных. Индивидуальный правовой статус осужденного подвижен, он меняется вместе с теми изменениями, которые происходят в жизни человека во время отбывания уголовного наказания.</w:t>
      </w:r>
    </w:p>
    <w:p w:rsidR="00822F52" w:rsidRDefault="00822F52" w:rsidP="00822F52">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Таким образом, под правовым положением (статусом) осужденных</w:t>
      </w:r>
      <w:r>
        <w:rPr>
          <w:b/>
          <w:bCs/>
          <w:color w:val="000000"/>
          <w:sz w:val="28"/>
          <w:szCs w:val="28"/>
          <w:shd w:val="clear" w:color="auto" w:fill="FFFFFF"/>
        </w:rPr>
        <w:t> </w:t>
      </w:r>
      <w:r>
        <w:rPr>
          <w:color w:val="000000"/>
          <w:sz w:val="28"/>
          <w:szCs w:val="28"/>
          <w:shd w:val="clear" w:color="auto" w:fill="FFFFFF"/>
        </w:rPr>
        <w:t xml:space="preserve">понимают совокупность юридических элементов (обязанностей и прав, законных интересов и правовых ограничений), выражающих специфику и определяющих содержание положения осужденных во время отбывания уголовного наказания того или иного вида. Различают следующие виды правового статуса осужденного: общий, специальный, и индивидуальный. Структуру статуса осужденного образует совокупность четырех элементов, взятых попарно: обязанности и права, законные интересы и правовые ограничения. Соотношение этих элементов образует юридическое содержание статуса как конкретного осужденного, так и лиц, отбывающих одинаковый вид уголовного наказания. Нормативное закрепление указанных элементов осуществляется путем установления в уголовно-исполнительном законодательстве общих норм, определяющих основные обязанности и права всех осужденных посредством конкретизации обязанностей и прав, а также раскрытия содержания других элементов статуса исходя из установленного </w:t>
      </w:r>
      <w:r>
        <w:rPr>
          <w:color w:val="000000"/>
          <w:sz w:val="28"/>
          <w:szCs w:val="28"/>
          <w:shd w:val="clear" w:color="auto" w:fill="FFFFFF"/>
        </w:rPr>
        <w:lastRenderedPageBreak/>
        <w:t>порядка и условий отбывания конкретного вида уголовного наказания в нормах Особенной части УИК РФ и иных нормативных правовых актов.</w:t>
      </w:r>
    </w:p>
    <w:p w:rsidR="00822F52" w:rsidRDefault="00822F52" w:rsidP="00822F52">
      <w:pPr>
        <w:rPr>
          <w:rFonts w:ascii="Times New Roman" w:hAnsi="Times New Roman" w:cs="Times New Roman"/>
          <w:sz w:val="28"/>
        </w:rPr>
      </w:pPr>
    </w:p>
    <w:p w:rsidR="004921F6" w:rsidRDefault="004921F6">
      <w:pPr>
        <w:pStyle w:val="a4"/>
        <w:shd w:val="clear" w:color="auto" w:fill="FFFFFF" w:themeFill="background1"/>
        <w:spacing w:before="0" w:beforeAutospacing="0" w:after="0" w:afterAutospacing="0" w:line="360" w:lineRule="auto"/>
        <w:ind w:firstLine="709"/>
        <w:jc w:val="both"/>
        <w:rPr>
          <w:color w:val="000000"/>
          <w:sz w:val="32"/>
          <w:szCs w:val="28"/>
          <w:shd w:val="clear" w:color="auto" w:fill="FFFFFF"/>
        </w:rPr>
      </w:pPr>
    </w:p>
    <w:p w:rsidR="00822F52" w:rsidRDefault="00822F52">
      <w:pPr>
        <w:pStyle w:val="a4"/>
        <w:shd w:val="clear" w:color="auto" w:fill="FFFFFF" w:themeFill="background1"/>
        <w:spacing w:before="0" w:beforeAutospacing="0" w:after="0" w:afterAutospacing="0" w:line="360" w:lineRule="auto"/>
        <w:ind w:firstLine="709"/>
        <w:jc w:val="both"/>
        <w:rPr>
          <w:color w:val="000000"/>
          <w:sz w:val="32"/>
          <w:szCs w:val="28"/>
          <w:shd w:val="clear" w:color="auto" w:fill="FFFFFF"/>
        </w:rPr>
      </w:pPr>
    </w:p>
    <w:p w:rsidR="004921F6" w:rsidRDefault="004921F6" w:rsidP="00EA2B07">
      <w:pPr>
        <w:pStyle w:val="a4"/>
        <w:shd w:val="clear" w:color="auto" w:fill="FFFFFF" w:themeFill="background1"/>
        <w:spacing w:before="0" w:beforeAutospacing="0" w:after="0" w:afterAutospacing="0" w:line="360" w:lineRule="auto"/>
        <w:jc w:val="both"/>
        <w:rPr>
          <w:color w:val="000000"/>
          <w:sz w:val="32"/>
          <w:szCs w:val="28"/>
          <w:shd w:val="clear" w:color="auto" w:fill="FFFFFF"/>
        </w:rPr>
      </w:pPr>
    </w:p>
    <w:p w:rsidR="004921F6" w:rsidRDefault="004921F6" w:rsidP="00822F52">
      <w:pPr>
        <w:pStyle w:val="a4"/>
        <w:shd w:val="clear" w:color="auto" w:fill="FFFFFF" w:themeFill="background1"/>
        <w:spacing w:before="0" w:beforeAutospacing="0" w:after="0" w:afterAutospacing="0" w:line="360" w:lineRule="auto"/>
        <w:jc w:val="both"/>
        <w:rPr>
          <w:color w:val="000000"/>
          <w:sz w:val="32"/>
          <w:szCs w:val="28"/>
          <w:shd w:val="clear" w:color="auto" w:fill="FFFFFF"/>
        </w:rPr>
      </w:pPr>
    </w:p>
    <w:p w:rsidR="004921F6" w:rsidRDefault="004921F6" w:rsidP="004921F6">
      <w:pPr>
        <w:jc w:val="center"/>
        <w:rPr>
          <w:rFonts w:ascii="Times New Roman" w:hAnsi="Times New Roman" w:cs="Times New Roman"/>
          <w:b/>
          <w:sz w:val="28"/>
        </w:rPr>
      </w:pPr>
      <w:r w:rsidRPr="004921F6">
        <w:rPr>
          <w:rFonts w:ascii="Times New Roman" w:hAnsi="Times New Roman" w:cs="Times New Roman"/>
          <w:b/>
          <w:sz w:val="28"/>
        </w:rPr>
        <w:t>ГЛАВА 2. МЕХАНИЗМ ЗАЩИТЫ ОТДЕЛЬНЫХ ЛИЧНЫХ НЕИМУЩЕСТВЕННЫХ ПРАВ ОСУЖДЕННЫХ К ЛИШЕНИЮ СВОБОДЫ</w:t>
      </w:r>
    </w:p>
    <w:p w:rsidR="004921F6" w:rsidRPr="004921F6" w:rsidRDefault="004921F6" w:rsidP="004921F6">
      <w:pPr>
        <w:jc w:val="center"/>
        <w:rPr>
          <w:rFonts w:ascii="Times New Roman" w:hAnsi="Times New Roman" w:cs="Times New Roman"/>
          <w:b/>
          <w:sz w:val="28"/>
        </w:rPr>
      </w:pPr>
    </w:p>
    <w:p w:rsidR="004921F6" w:rsidRPr="004921F6" w:rsidRDefault="004921F6" w:rsidP="004921F6">
      <w:pPr>
        <w:jc w:val="center"/>
        <w:rPr>
          <w:rFonts w:ascii="Times New Roman" w:hAnsi="Times New Roman" w:cs="Times New Roman"/>
          <w:b/>
          <w:sz w:val="28"/>
        </w:rPr>
      </w:pPr>
      <w:r w:rsidRPr="004921F6">
        <w:rPr>
          <w:rFonts w:ascii="Times New Roman" w:hAnsi="Times New Roman" w:cs="Times New Roman"/>
          <w:b/>
          <w:sz w:val="28"/>
        </w:rPr>
        <w:t xml:space="preserve">2.1. Защита </w:t>
      </w:r>
      <w:r w:rsidR="00822F52">
        <w:rPr>
          <w:rFonts w:ascii="Times New Roman" w:hAnsi="Times New Roman" w:cs="Times New Roman"/>
          <w:b/>
          <w:sz w:val="28"/>
        </w:rPr>
        <w:t>доброго имени</w:t>
      </w:r>
      <w:r w:rsidRPr="004921F6">
        <w:rPr>
          <w:rFonts w:ascii="Times New Roman" w:hAnsi="Times New Roman" w:cs="Times New Roman"/>
          <w:b/>
          <w:sz w:val="28"/>
        </w:rPr>
        <w:t xml:space="preserve"> осужденных к лишению свободы</w:t>
      </w:r>
    </w:p>
    <w:p w:rsidR="004921F6" w:rsidRDefault="004921F6">
      <w:pPr>
        <w:pStyle w:val="a4"/>
        <w:shd w:val="clear" w:color="auto" w:fill="FFFFFF" w:themeFill="background1"/>
        <w:spacing w:before="0" w:beforeAutospacing="0" w:after="0" w:afterAutospacing="0" w:line="360" w:lineRule="auto"/>
        <w:ind w:firstLine="709"/>
        <w:jc w:val="both"/>
        <w:rPr>
          <w:color w:val="000000"/>
          <w:sz w:val="32"/>
          <w:szCs w:val="28"/>
          <w:shd w:val="clear" w:color="auto" w:fill="FFFFFF"/>
        </w:rPr>
      </w:pP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t>Предусмотренные ст. 23 и 46 Конституции РФ права каждого на защиту своей чести и доброго имени, установленные ст. 152</w:t>
      </w:r>
      <w:r w:rsidR="000003EA">
        <w:rPr>
          <w:sz w:val="28"/>
        </w:rPr>
        <w:t xml:space="preserve"> ГК РФ </w:t>
      </w:r>
      <w:r w:rsidRPr="009C659E">
        <w:rPr>
          <w:sz w:val="28"/>
        </w:rPr>
        <w:t>право каждого на судебную защиту чести, достоинства и деловой репутации выступают необходимым ограничением других прав и свобод в случае злоупотребления этими правами.</w:t>
      </w: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t>Лицо, отбывающее наказание в виде лишения свободы, испытывает определенное неудобство от того, что факт осуждения за совершенное преступление не может не повлиять на его доброе имя, честь и достоинство. Перейдя в другой правовой статус, осужденный нуждается в особом внимании со стороны законодателя, учреждений и органов, исполняющих наказания, к обеспечению его прав и законных интересов.</w:t>
      </w: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t>Честь, достоинство и деловая репутация граждан были и остаются социально-правовыми категориями, умаление которых предусматривает в соответствии с российским законодательством правовую ответственность широкого круга обязанных лиц.</w:t>
      </w: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lastRenderedPageBreak/>
        <w:t>К сожалению, в условиях расширения демократии и гласности многие граждане утратили чувство самоконтроля и стали все более «свободно» допускать нарушения общественной нравственности, а также прав, свобод и законных интересов других лиц. Обыденным делом в средствах массовой информации стал «черный пиар». Более того, даже властные структуры высокого уровня допускают нарушения морально-этических и правовых норм, охраняемых Основным Законом страны – Конституцией Российской Федерации и другими законами.</w:t>
      </w: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t>Разумеется, каждый из нас заинтересован в неприкосновенности таких нематериальных благ, как честь, достоинство и деловая репутация. Они присущи человеку от рождения и защищаются законом. За покушение на них или их умаление наступает юридическая ответственность – сложное явление, обладающее совокупностью объективных признаков. Первый из них заключается в том, что ответственность наступает в виде санкции за совершенное правонарушение, то есть в форме принуждения. Второй признак – наличие неблагоприятных, отрицательных последствий для правонарушителя в виде ограничения личного или имущественного характера.</w:t>
      </w: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t xml:space="preserve">Право на честь, достоинство и деловую репутацию представляет собой право на самооценку и социально значимую оценку со стороны общества моральных, деловых и иных качеств гражданина или юридического лица, от которых зависит их общественный статус. </w:t>
      </w: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b/>
          <w:color w:val="000000"/>
          <w:sz w:val="36"/>
          <w:szCs w:val="28"/>
          <w:shd w:val="clear" w:color="auto" w:fill="FFFFFF"/>
        </w:rPr>
      </w:pPr>
      <w:r w:rsidRPr="009C659E">
        <w:rPr>
          <w:sz w:val="28"/>
        </w:rPr>
        <w:t>Защита прав и основных свобод провозглашена в Уставе ООН как один из главных принципов организации, объединившей международное сообщество. Во Всеобщей декларации прав человека, принятой Генеральной Ассамблеей ООН 10 декабря 1948 г., указано, что никто не может подвергаться произвольным посягательствам на его честь и репутацию. Каждый человек имеет право на защиту со стороны закона от такого вмешательства или таких посягательств (ст. 12)</w:t>
      </w:r>
      <w:r w:rsidRPr="009C659E">
        <w:rPr>
          <w:rStyle w:val="a7"/>
          <w:sz w:val="28"/>
        </w:rPr>
        <w:footnoteReference w:id="16"/>
      </w:r>
      <w:r w:rsidRPr="009C659E">
        <w:rPr>
          <w:sz w:val="28"/>
        </w:rPr>
        <w:t>.</w:t>
      </w: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lastRenderedPageBreak/>
        <w:t>Честь прежде всего означает оценку личности с точки зрения социально-этической, и уважительное отношение к ней не возникает произвольно, а обусловлено как самой личностью, так и сущностью и соизмеримостью общественного отношения. Честь – это определенная социальная оценка гражданина, объе</w:t>
      </w:r>
      <w:r w:rsidR="001C48D4">
        <w:rPr>
          <w:sz w:val="28"/>
        </w:rPr>
        <w:t>ктивное общественное свойство</w:t>
      </w:r>
      <w:r w:rsidR="001C48D4">
        <w:rPr>
          <w:rStyle w:val="a7"/>
          <w:sz w:val="28"/>
        </w:rPr>
        <w:footnoteReference w:id="17"/>
      </w:r>
      <w:r w:rsidR="001C48D4">
        <w:rPr>
          <w:sz w:val="28"/>
        </w:rPr>
        <w:t>.</w:t>
      </w:r>
      <w:r w:rsidRPr="009C659E">
        <w:rPr>
          <w:sz w:val="28"/>
        </w:rPr>
        <w:t xml:space="preserve"> </w:t>
      </w:r>
    </w:p>
    <w:p w:rsidR="004921F6"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t>В подобном определении усматривается оценочная категория, указывающая на связь человека как гражданина с определенной общностью людей. Таким образом, поскольку существует эта общность, постольку существует и категория чести, так как честь– это социальная оценка индивида. В этом контексте может возникнуть вопрос: всякое ли действие человека может быть объектом оценки со стороны общества? В философской литературе на этот вопрос нет единственного ответа. Одни считают, что только при искусственном изолировании человека от окружающей среды можно вести речь о том, что его действия могут не иметь нравственного содержания и, следовательно, соответствующей оценки. Другие полагают, что «лишь те действия могут быть оценены с точки зрения морали, в которых проявляются или форм</w:t>
      </w:r>
      <w:r w:rsidR="001C48D4">
        <w:rPr>
          <w:sz w:val="28"/>
        </w:rPr>
        <w:t>ируются моральные отношения»</w:t>
      </w:r>
      <w:r w:rsidR="001C48D4">
        <w:rPr>
          <w:rStyle w:val="a7"/>
          <w:sz w:val="28"/>
        </w:rPr>
        <w:footnoteReference w:id="18"/>
      </w:r>
      <w:r w:rsidR="001C48D4">
        <w:rPr>
          <w:sz w:val="28"/>
        </w:rPr>
        <w:t>.</w:t>
      </w:r>
    </w:p>
    <w:p w:rsidR="009C659E" w:rsidRP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t xml:space="preserve">Если сведения, содержание которых способно ухудшить, испортить положительное мнение о человеке, подорвать доверие к нему, дискредитировать в глазах окружающих, становятся достоянием более или менее широкого круга лиц, говорят, что человек опорочен и опозорен, что его постиг лобесчестье, а сведения, о которых идет речь, именуются порочащими, позорящими. </w:t>
      </w:r>
    </w:p>
    <w:p w:rsidR="009C659E" w:rsidRDefault="009C659E" w:rsidP="009C659E">
      <w:pPr>
        <w:pStyle w:val="a4"/>
        <w:shd w:val="clear" w:color="auto" w:fill="FFFFFF" w:themeFill="background1"/>
        <w:spacing w:before="0" w:beforeAutospacing="0" w:after="0" w:afterAutospacing="0" w:line="360" w:lineRule="auto"/>
        <w:ind w:firstLine="709"/>
        <w:jc w:val="both"/>
        <w:rPr>
          <w:sz w:val="28"/>
        </w:rPr>
      </w:pPr>
      <w:r w:rsidRPr="009C659E">
        <w:rPr>
          <w:sz w:val="28"/>
        </w:rPr>
        <w:t>Все перечисленное, безусловно, относится к такому нематериальному благу, как доброе имя, так как оно, по мнению автора, выступает составным компонентом понятия «честь» и неразрывно связано с ним.</w:t>
      </w:r>
    </w:p>
    <w:p w:rsidR="009C659E" w:rsidRPr="00DC79AD" w:rsidRDefault="009C659E" w:rsidP="009C659E">
      <w:pPr>
        <w:pStyle w:val="a4"/>
        <w:shd w:val="clear" w:color="auto" w:fill="FFFFFF" w:themeFill="background1"/>
        <w:spacing w:before="0" w:beforeAutospacing="0" w:after="0" w:afterAutospacing="0" w:line="360" w:lineRule="auto"/>
        <w:ind w:firstLine="709"/>
        <w:jc w:val="both"/>
        <w:rPr>
          <w:sz w:val="28"/>
        </w:rPr>
      </w:pPr>
      <w:r w:rsidRPr="00DC79AD">
        <w:rPr>
          <w:sz w:val="28"/>
        </w:rPr>
        <w:lastRenderedPageBreak/>
        <w:t>По нашему</w:t>
      </w:r>
      <w:r w:rsidR="00DC79AD" w:rsidRPr="00DC79AD">
        <w:rPr>
          <w:sz w:val="28"/>
        </w:rPr>
        <w:t xml:space="preserve"> </w:t>
      </w:r>
      <w:r w:rsidRPr="00DC79AD">
        <w:rPr>
          <w:sz w:val="28"/>
        </w:rPr>
        <w:t>мнению, осужденного</w:t>
      </w:r>
      <w:r w:rsidR="00DC79AD" w:rsidRPr="00DC79AD">
        <w:rPr>
          <w:sz w:val="28"/>
        </w:rPr>
        <w:t xml:space="preserve"> </w:t>
      </w:r>
      <w:r w:rsidRPr="00DC79AD">
        <w:rPr>
          <w:sz w:val="28"/>
        </w:rPr>
        <w:t>по уголовному делу постигает бесчестие, потому что обвинительным приговором суда гражданин от имени государства объявляется преступником. Бесчестье в связи с обвинением в преступлении тяжким бременем</w:t>
      </w:r>
      <w:r w:rsidR="00DC79AD" w:rsidRPr="00DC79AD">
        <w:rPr>
          <w:sz w:val="28"/>
        </w:rPr>
        <w:t xml:space="preserve"> </w:t>
      </w:r>
      <w:r w:rsidRPr="00DC79AD">
        <w:rPr>
          <w:sz w:val="28"/>
        </w:rPr>
        <w:t>ложится на его плечи до приговора. Подозрение</w:t>
      </w:r>
      <w:r w:rsidR="00DC79AD" w:rsidRPr="00DC79AD">
        <w:rPr>
          <w:sz w:val="28"/>
        </w:rPr>
        <w:t xml:space="preserve"> </w:t>
      </w:r>
      <w:r w:rsidRPr="00DC79AD">
        <w:rPr>
          <w:sz w:val="28"/>
        </w:rPr>
        <w:t>в совершении преступления, в том числе связанное с задержанием, привлечением в качестве обвиняемого и принудительным</w:t>
      </w:r>
      <w:r w:rsidR="00DC79AD" w:rsidRPr="00DC79AD">
        <w:rPr>
          <w:sz w:val="28"/>
        </w:rPr>
        <w:t xml:space="preserve"> </w:t>
      </w:r>
      <w:r w:rsidRPr="00DC79AD">
        <w:rPr>
          <w:sz w:val="28"/>
        </w:rPr>
        <w:t>приводом, отстранением</w:t>
      </w:r>
      <w:r w:rsidR="00DC79AD" w:rsidRPr="00DC79AD">
        <w:rPr>
          <w:sz w:val="28"/>
        </w:rPr>
        <w:t xml:space="preserve"> </w:t>
      </w:r>
      <w:r w:rsidRPr="00DC79AD">
        <w:rPr>
          <w:sz w:val="28"/>
        </w:rPr>
        <w:t>от должности, помещением</w:t>
      </w:r>
      <w:r w:rsidR="00DC79AD" w:rsidRPr="00DC79AD">
        <w:rPr>
          <w:sz w:val="28"/>
        </w:rPr>
        <w:t xml:space="preserve"> </w:t>
      </w:r>
      <w:r w:rsidRPr="00DC79AD">
        <w:rPr>
          <w:sz w:val="28"/>
        </w:rPr>
        <w:t>в медицинское</w:t>
      </w:r>
      <w:r w:rsidR="00DC79AD" w:rsidRPr="00DC79AD">
        <w:rPr>
          <w:sz w:val="28"/>
        </w:rPr>
        <w:t xml:space="preserve"> </w:t>
      </w:r>
      <w:r w:rsidRPr="00DC79AD">
        <w:rPr>
          <w:sz w:val="28"/>
        </w:rPr>
        <w:t>учреждение в связи с производством экспертизы, заключением под стражу, в глазах обывателя расценивается как авторитетное</w:t>
      </w:r>
      <w:r w:rsidR="00DC79AD" w:rsidRPr="00DC79AD">
        <w:rPr>
          <w:sz w:val="28"/>
        </w:rPr>
        <w:t xml:space="preserve"> </w:t>
      </w:r>
      <w:r w:rsidRPr="00DC79AD">
        <w:rPr>
          <w:sz w:val="28"/>
        </w:rPr>
        <w:t>свидетельство</w:t>
      </w:r>
      <w:r w:rsidR="00DC79AD" w:rsidRPr="00DC79AD">
        <w:rPr>
          <w:sz w:val="28"/>
        </w:rPr>
        <w:t xml:space="preserve"> </w:t>
      </w:r>
      <w:r w:rsidRPr="00DC79AD">
        <w:rPr>
          <w:sz w:val="28"/>
        </w:rPr>
        <w:t>причастности определенного</w:t>
      </w:r>
      <w:r w:rsidR="00DC79AD" w:rsidRPr="00DC79AD">
        <w:rPr>
          <w:sz w:val="28"/>
        </w:rPr>
        <w:t xml:space="preserve"> </w:t>
      </w:r>
      <w:r w:rsidRPr="00DC79AD">
        <w:rPr>
          <w:sz w:val="28"/>
        </w:rPr>
        <w:t xml:space="preserve">лица к преступлению, ассоциируется с компетентным выводом о его виновности. </w:t>
      </w:r>
    </w:p>
    <w:p w:rsidR="009C659E" w:rsidRPr="00DC79AD" w:rsidRDefault="009C659E" w:rsidP="009C659E">
      <w:pPr>
        <w:pStyle w:val="a4"/>
        <w:shd w:val="clear" w:color="auto" w:fill="FFFFFF" w:themeFill="background1"/>
        <w:spacing w:before="0" w:beforeAutospacing="0" w:after="0" w:afterAutospacing="0" w:line="360" w:lineRule="auto"/>
        <w:ind w:firstLine="709"/>
        <w:jc w:val="both"/>
        <w:rPr>
          <w:sz w:val="28"/>
        </w:rPr>
      </w:pPr>
      <w:r w:rsidRPr="00DC79AD">
        <w:rPr>
          <w:sz w:val="28"/>
        </w:rPr>
        <w:t>Неправомерно причиненное другому лицу бесчестье</w:t>
      </w:r>
      <w:r w:rsidR="00DC79AD" w:rsidRPr="00DC79AD">
        <w:rPr>
          <w:sz w:val="28"/>
        </w:rPr>
        <w:t xml:space="preserve"> </w:t>
      </w:r>
      <w:r w:rsidRPr="00DC79AD">
        <w:rPr>
          <w:sz w:val="28"/>
        </w:rPr>
        <w:t>обладает всеми признаками понятия вреда в его гражданско-правовом значении и определении. Это минус в общественном мнении, дефект, «убыток» репутации со всеми вытекающими от</w:t>
      </w:r>
      <w:r w:rsidR="00DC79AD" w:rsidRPr="00DC79AD">
        <w:rPr>
          <w:sz w:val="28"/>
        </w:rPr>
        <w:t>сюда негативными последствиями -</w:t>
      </w:r>
      <w:r w:rsidRPr="00DC79AD">
        <w:rPr>
          <w:sz w:val="28"/>
        </w:rPr>
        <w:t xml:space="preserve"> пренебрежением, трудностями личного обустройства и т. д. Бесчестье способно в одночасье разрушить всю жизнь, возводимое</w:t>
      </w:r>
      <w:r w:rsidR="00DC79AD" w:rsidRPr="00DC79AD">
        <w:rPr>
          <w:sz w:val="28"/>
        </w:rPr>
        <w:t xml:space="preserve"> </w:t>
      </w:r>
      <w:r w:rsidRPr="00DC79AD">
        <w:rPr>
          <w:sz w:val="28"/>
        </w:rPr>
        <w:t>здание общественного и личного благополучия. Этот нематериальный вред поддается возмещению, причем не только в форме денежной компенсации, но и в натуральной форме (ст. 1082 ГК РФ)</w:t>
      </w:r>
      <w:r w:rsidR="001C48D4">
        <w:rPr>
          <w:rStyle w:val="a7"/>
          <w:sz w:val="28"/>
        </w:rPr>
        <w:footnoteReference w:id="19"/>
      </w:r>
      <w:r w:rsidRPr="00DC79AD">
        <w:rPr>
          <w:sz w:val="28"/>
        </w:rPr>
        <w:t>. Способом такого восстановления может служить опровержение не соответствующих</w:t>
      </w:r>
      <w:r w:rsidR="00DC79AD" w:rsidRPr="00DC79AD">
        <w:rPr>
          <w:sz w:val="28"/>
        </w:rPr>
        <w:t xml:space="preserve"> </w:t>
      </w:r>
      <w:r w:rsidRPr="00DC79AD">
        <w:rPr>
          <w:sz w:val="28"/>
        </w:rPr>
        <w:t>действительности</w:t>
      </w:r>
      <w:r w:rsidR="00DC79AD" w:rsidRPr="00DC79AD">
        <w:rPr>
          <w:sz w:val="28"/>
        </w:rPr>
        <w:t xml:space="preserve"> </w:t>
      </w:r>
      <w:r w:rsidRPr="00DC79AD">
        <w:rPr>
          <w:sz w:val="28"/>
        </w:rPr>
        <w:t>порочащих</w:t>
      </w:r>
      <w:r w:rsidR="00DC79AD" w:rsidRPr="00DC79AD">
        <w:rPr>
          <w:sz w:val="28"/>
        </w:rPr>
        <w:t xml:space="preserve"> </w:t>
      </w:r>
      <w:r w:rsidRPr="00DC79AD">
        <w:rPr>
          <w:sz w:val="28"/>
        </w:rPr>
        <w:t>доброе имя гражданина сведений, то есть его реабилитация.</w:t>
      </w:r>
    </w:p>
    <w:p w:rsidR="00DC79AD" w:rsidRPr="00DC79AD" w:rsidRDefault="00DC79AD" w:rsidP="009C659E">
      <w:pPr>
        <w:pStyle w:val="a4"/>
        <w:shd w:val="clear" w:color="auto" w:fill="FFFFFF" w:themeFill="background1"/>
        <w:spacing w:before="0" w:beforeAutospacing="0" w:after="0" w:afterAutospacing="0" w:line="360" w:lineRule="auto"/>
        <w:ind w:firstLine="709"/>
        <w:jc w:val="both"/>
        <w:rPr>
          <w:sz w:val="28"/>
        </w:rPr>
      </w:pPr>
      <w:r w:rsidRPr="00DC79AD">
        <w:rPr>
          <w:sz w:val="28"/>
        </w:rPr>
        <w:t xml:space="preserve">Пункт 34 ст. 5 Уголовно-процессуального кодекса Российской Федерации (УПК РФ) определяет реабилитацию как порядок восстановления прав и свобод лица, незаконно или необоснованно подвергнутого уголовному преследованию и возмещения причиненного ему вреда Закон определяет право и на реабилитацию осужденного– в случае полной или частичной </w:t>
      </w:r>
      <w:r w:rsidRPr="00DC79AD">
        <w:rPr>
          <w:sz w:val="28"/>
        </w:rPr>
        <w:lastRenderedPageBreak/>
        <w:t>отмены вступившего в законную силу обвинительного приговора суда и прекращения уголовного дела по основаниям, предусмотренным пп. 1, 2 ч. 1 ст. 27 УПК РФ</w:t>
      </w:r>
      <w:r w:rsidR="001C48D4">
        <w:rPr>
          <w:rStyle w:val="a7"/>
          <w:sz w:val="28"/>
        </w:rPr>
        <w:footnoteReference w:id="20"/>
      </w:r>
      <w:r w:rsidRPr="00DC79AD">
        <w:rPr>
          <w:sz w:val="28"/>
        </w:rPr>
        <w:t>. В перечень оснований реабилитации можно включить ситуации частичной реабилитации, когда осужденный пробыл в местах лишения свободы дольше, чем это определено окончательным решением надзорной инстанции, изменившей квалификацию деяния, вид и меру наказания в благоприятную для подсудимого сторону. Например, осужденный пробыл в местах лишения свободы10 лет, а надзорная инстанция после этого снизила ему наказание до 5 лет или применила менее строгое наказание. В результате осужденный имеет право на компенсацию за «лишние» 5 лет лишения свободы.</w:t>
      </w:r>
    </w:p>
    <w:p w:rsidR="00DC79AD" w:rsidRPr="00DC79AD" w:rsidRDefault="00DC79AD" w:rsidP="009C659E">
      <w:pPr>
        <w:pStyle w:val="a4"/>
        <w:shd w:val="clear" w:color="auto" w:fill="FFFFFF" w:themeFill="background1"/>
        <w:spacing w:before="0" w:beforeAutospacing="0" w:after="0" w:afterAutospacing="0" w:line="360" w:lineRule="auto"/>
        <w:ind w:firstLine="709"/>
        <w:jc w:val="both"/>
        <w:rPr>
          <w:sz w:val="28"/>
        </w:rPr>
      </w:pPr>
      <w:r w:rsidRPr="00DC79AD">
        <w:rPr>
          <w:sz w:val="28"/>
        </w:rPr>
        <w:t>Мы считаем, что честь и доброе имя лица, осужденного к лишению свободы, в результате указанного юридического факта могут быть утрачены полностью или частично, а также восстановлены</w:t>
      </w:r>
      <w:r w:rsidR="001C48D4">
        <w:rPr>
          <w:rStyle w:val="a7"/>
          <w:sz w:val="28"/>
        </w:rPr>
        <w:footnoteReference w:id="21"/>
      </w:r>
      <w:r w:rsidRPr="00DC79AD">
        <w:rPr>
          <w:sz w:val="28"/>
        </w:rPr>
        <w:t xml:space="preserve">. </w:t>
      </w:r>
    </w:p>
    <w:p w:rsidR="00DC79AD" w:rsidRDefault="00DC79AD" w:rsidP="009C659E">
      <w:pPr>
        <w:pStyle w:val="a4"/>
        <w:shd w:val="clear" w:color="auto" w:fill="FFFFFF" w:themeFill="background1"/>
        <w:spacing w:before="0" w:beforeAutospacing="0" w:after="0" w:afterAutospacing="0" w:line="360" w:lineRule="auto"/>
        <w:ind w:firstLine="709"/>
        <w:jc w:val="both"/>
        <w:rPr>
          <w:sz w:val="28"/>
        </w:rPr>
      </w:pPr>
      <w:r w:rsidRPr="00DC79AD">
        <w:rPr>
          <w:sz w:val="28"/>
        </w:rPr>
        <w:t>Конституция России гарантирует гражданам право на защиту своей чести и доброго имени, то есть таких элементов характеристики личности, которые, определяя право человека на почет, уважение, признание, являются основой его положения в обществе. С ним тесно связано право на неприкосновенность частной жизни каждого независимо от его гражданства, пола, возраста и т. д.</w:t>
      </w:r>
      <w:r>
        <w:rPr>
          <w:sz w:val="28"/>
        </w:rPr>
        <w:t xml:space="preserve"> </w:t>
      </w:r>
    </w:p>
    <w:p w:rsidR="00DC79AD" w:rsidRPr="00DC79AD" w:rsidRDefault="00DC79AD" w:rsidP="009C659E">
      <w:pPr>
        <w:pStyle w:val="a4"/>
        <w:shd w:val="clear" w:color="auto" w:fill="FFFFFF" w:themeFill="background1"/>
        <w:spacing w:before="0" w:beforeAutospacing="0" w:after="0" w:afterAutospacing="0" w:line="360" w:lineRule="auto"/>
        <w:ind w:firstLine="709"/>
        <w:jc w:val="both"/>
        <w:rPr>
          <w:sz w:val="28"/>
        </w:rPr>
      </w:pPr>
      <w:r w:rsidRPr="00DC79AD">
        <w:rPr>
          <w:sz w:val="28"/>
        </w:rPr>
        <w:t xml:space="preserve">Хотя оба названных права указаны в одной статье Конституции РФ, не следует делать вывод о том, что Конституция РФ гарантирует защиту чести и доброго имени человека лишь в связи с необходимостью хранить тайну его частной жизни. Защита чести и доброго имени предполагает недопущение: 1) распространения помимо воли человека сведений, касающихся его личной и семейной жизни, если эти сведения способны подорвать его репутацию в </w:t>
      </w:r>
      <w:r w:rsidRPr="00DC79AD">
        <w:rPr>
          <w:sz w:val="28"/>
        </w:rPr>
        <w:lastRenderedPageBreak/>
        <w:t>обществе; 2) тенденциозного освещения тех или иных черт личности, создающего о ней одностороннее представление; 3) сообщение о человеке, его личной, семейной, профессиональной, политической жизни сведений, не отвечающих действительности (причинять вред доброму имени могут и такие ложные сведения, которые приписывают человеку несуществующие достоинства); 4) совершения в отношении человека неуважительных, оскорбляющих действий; 5) присвоения другим дел и заслуг человека и т. д.</w:t>
      </w:r>
    </w:p>
    <w:p w:rsidR="00DC79AD" w:rsidRPr="00DC79AD" w:rsidRDefault="00DC79AD" w:rsidP="009C659E">
      <w:pPr>
        <w:pStyle w:val="a4"/>
        <w:shd w:val="clear" w:color="auto" w:fill="FFFFFF" w:themeFill="background1"/>
        <w:spacing w:before="0" w:beforeAutospacing="0" w:after="0" w:afterAutospacing="0" w:line="360" w:lineRule="auto"/>
        <w:ind w:firstLine="709"/>
        <w:jc w:val="both"/>
        <w:rPr>
          <w:sz w:val="28"/>
        </w:rPr>
      </w:pPr>
      <w:r w:rsidRPr="00DC79AD">
        <w:rPr>
          <w:sz w:val="28"/>
        </w:rPr>
        <w:t>Конечно, применительно к лицам, находящимся в исправительном учреждении (ИУ), реализация права на неприкосновенность частной жизни имеет свои особенности, обусловленные спецификой прав и свобод указанной категории лиц. Такой вывод соответствует и позиции законодателя, который, определяя правовой статус подозреваемых, обвиняемых, осужденных, включает в него не общие права, свободы и обязанности, установленные для граждан Российской Федерации, а права, свободы и обязанности, претерпевшие ограничения, предусмотренные федеральными законами (ст. 6 Федерального закона от 15 июля 1995 г. № 103-ФЗ «О содержании под стражей подозреваемых и обвиняемых в совершении преступлений», Закон «О содержании под стражей», ст.13 Уголовно-исполнительного кодекса РФ)</w:t>
      </w:r>
      <w:r w:rsidR="001C48D4">
        <w:rPr>
          <w:rStyle w:val="a7"/>
          <w:sz w:val="28"/>
        </w:rPr>
        <w:footnoteReference w:id="22"/>
      </w:r>
      <w:r w:rsidRPr="00DC79AD">
        <w:rPr>
          <w:sz w:val="28"/>
        </w:rPr>
        <w:t>.</w:t>
      </w:r>
    </w:p>
    <w:p w:rsidR="00DC79AD" w:rsidRPr="00DC79AD" w:rsidRDefault="00DC79AD" w:rsidP="009C659E">
      <w:pPr>
        <w:pStyle w:val="a4"/>
        <w:shd w:val="clear" w:color="auto" w:fill="FFFFFF" w:themeFill="background1"/>
        <w:spacing w:before="0" w:beforeAutospacing="0" w:after="0" w:afterAutospacing="0" w:line="360" w:lineRule="auto"/>
        <w:ind w:firstLine="709"/>
        <w:jc w:val="both"/>
        <w:rPr>
          <w:sz w:val="28"/>
          <w:szCs w:val="28"/>
        </w:rPr>
      </w:pPr>
      <w:r w:rsidRPr="00DC79AD">
        <w:rPr>
          <w:sz w:val="28"/>
        </w:rPr>
        <w:t>Конституционное</w:t>
      </w:r>
      <w:r>
        <w:rPr>
          <w:sz w:val="28"/>
        </w:rPr>
        <w:t xml:space="preserve"> </w:t>
      </w:r>
      <w:r w:rsidRPr="00DC79AD">
        <w:rPr>
          <w:sz w:val="28"/>
        </w:rPr>
        <w:t>право осужденных на неприкосновенность</w:t>
      </w:r>
      <w:r>
        <w:rPr>
          <w:sz w:val="28"/>
        </w:rPr>
        <w:t xml:space="preserve"> </w:t>
      </w:r>
      <w:r w:rsidRPr="00DC79AD">
        <w:rPr>
          <w:sz w:val="28"/>
        </w:rPr>
        <w:t>частной</w:t>
      </w:r>
      <w:r>
        <w:rPr>
          <w:sz w:val="28"/>
        </w:rPr>
        <w:t xml:space="preserve"> </w:t>
      </w:r>
      <w:r w:rsidRPr="00DC79AD">
        <w:rPr>
          <w:sz w:val="28"/>
        </w:rPr>
        <w:t>жизни прямо не закрепляется в законодательстве, но отдельные правомочия, входящие в его структуру, четко регламентированы</w:t>
      </w:r>
      <w:r>
        <w:rPr>
          <w:sz w:val="28"/>
        </w:rPr>
        <w:t xml:space="preserve"> </w:t>
      </w:r>
      <w:r w:rsidRPr="00DC79AD">
        <w:rPr>
          <w:sz w:val="28"/>
        </w:rPr>
        <w:t>в указанных выше нормативных актах. Возникает вопрос о структуре рассматриваемого нематериального блага в условиях государственной</w:t>
      </w:r>
      <w:r>
        <w:rPr>
          <w:sz w:val="28"/>
        </w:rPr>
        <w:t xml:space="preserve"> </w:t>
      </w:r>
      <w:r w:rsidRPr="00DC79AD">
        <w:rPr>
          <w:sz w:val="28"/>
        </w:rPr>
        <w:t>изоляции. Представляется, что центральным правомочием</w:t>
      </w:r>
      <w:r>
        <w:rPr>
          <w:sz w:val="28"/>
        </w:rPr>
        <w:t xml:space="preserve"> </w:t>
      </w:r>
      <w:r w:rsidRPr="00DC79AD">
        <w:rPr>
          <w:sz w:val="28"/>
        </w:rPr>
        <w:t xml:space="preserve">неприкосновенности частной жизни подозреваемых, обвиняемых и осужденных лиц выступает юридическая возможность требовать соответствующего поведения от других лиц, без чьих положительных действий они во многих случаях не могут </w:t>
      </w:r>
      <w:r w:rsidRPr="00DC79AD">
        <w:rPr>
          <w:sz w:val="28"/>
        </w:rPr>
        <w:lastRenderedPageBreak/>
        <w:t>осуществить свое право. В основном только</w:t>
      </w:r>
      <w:r>
        <w:rPr>
          <w:sz w:val="28"/>
        </w:rPr>
        <w:t xml:space="preserve"> </w:t>
      </w:r>
      <w:r w:rsidRPr="00DC79AD">
        <w:rPr>
          <w:sz w:val="28"/>
        </w:rPr>
        <w:t>после совершения каких-либо действий представителями администрации они получают возможность на определенное</w:t>
      </w:r>
      <w:r>
        <w:rPr>
          <w:sz w:val="28"/>
        </w:rPr>
        <w:t xml:space="preserve"> </w:t>
      </w:r>
      <w:r w:rsidRPr="00DC79AD">
        <w:rPr>
          <w:sz w:val="28"/>
        </w:rPr>
        <w:t>поведение, в результате многие права осужденные могут реализовать только при содействии администрации пенитенциарного</w:t>
      </w:r>
      <w:r>
        <w:rPr>
          <w:sz w:val="28"/>
        </w:rPr>
        <w:t xml:space="preserve"> </w:t>
      </w:r>
      <w:r w:rsidRPr="00DC79AD">
        <w:rPr>
          <w:sz w:val="28"/>
        </w:rPr>
        <w:t>учреждения. Сущностью субъективного</w:t>
      </w:r>
      <w:r>
        <w:rPr>
          <w:sz w:val="28"/>
        </w:rPr>
        <w:t xml:space="preserve"> </w:t>
      </w:r>
      <w:r w:rsidRPr="00DC79AD">
        <w:rPr>
          <w:sz w:val="28"/>
        </w:rPr>
        <w:t>права данной категории</w:t>
      </w:r>
      <w:r>
        <w:rPr>
          <w:sz w:val="28"/>
        </w:rPr>
        <w:t xml:space="preserve"> </w:t>
      </w:r>
      <w:r w:rsidRPr="00DC79AD">
        <w:rPr>
          <w:sz w:val="28"/>
        </w:rPr>
        <w:t>лиц является физическая, то есть обеспеченная юридической</w:t>
      </w:r>
      <w:r>
        <w:rPr>
          <w:sz w:val="28"/>
        </w:rPr>
        <w:t xml:space="preserve"> </w:t>
      </w:r>
      <w:r w:rsidRPr="00DC79AD">
        <w:rPr>
          <w:sz w:val="28"/>
        </w:rPr>
        <w:t>обязанностью</w:t>
      </w:r>
      <w:r>
        <w:rPr>
          <w:sz w:val="28"/>
        </w:rPr>
        <w:t xml:space="preserve"> </w:t>
      </w:r>
      <w:r w:rsidRPr="00DC79AD">
        <w:rPr>
          <w:sz w:val="28"/>
        </w:rPr>
        <w:t>администрации учреждений, возможность</w:t>
      </w:r>
      <w:r>
        <w:rPr>
          <w:sz w:val="28"/>
        </w:rPr>
        <w:t xml:space="preserve"> </w:t>
      </w:r>
      <w:r w:rsidRPr="00DC79AD">
        <w:rPr>
          <w:sz w:val="28"/>
        </w:rPr>
        <w:t>этих лиц обладать</w:t>
      </w:r>
      <w:r>
        <w:rPr>
          <w:sz w:val="28"/>
        </w:rPr>
        <w:t xml:space="preserve"> </w:t>
      </w:r>
      <w:r w:rsidRPr="00DC79AD">
        <w:rPr>
          <w:sz w:val="28"/>
        </w:rPr>
        <w:t>и пользоваться определенными благами</w:t>
      </w:r>
      <w:r>
        <w:rPr>
          <w:sz w:val="28"/>
        </w:rPr>
        <w:t>.</w:t>
      </w:r>
    </w:p>
    <w:p w:rsidR="00DC79AD" w:rsidRDefault="00DC79AD" w:rsidP="009C659E">
      <w:pPr>
        <w:pStyle w:val="a4"/>
        <w:shd w:val="clear" w:color="auto" w:fill="FFFFFF" w:themeFill="background1"/>
        <w:spacing w:before="0" w:beforeAutospacing="0" w:after="0" w:afterAutospacing="0" w:line="360" w:lineRule="auto"/>
        <w:ind w:firstLine="709"/>
        <w:jc w:val="both"/>
        <w:rPr>
          <w:sz w:val="28"/>
          <w:szCs w:val="28"/>
        </w:rPr>
      </w:pPr>
      <w:r w:rsidRPr="00DC79AD">
        <w:rPr>
          <w:sz w:val="28"/>
          <w:szCs w:val="28"/>
        </w:rPr>
        <w:t>Таким образом, для осужденных такое нематериальное благо, как частная жизнь, пока носит лишь формальный характер, то есть не имеет законодательного разъяснения, но несет в себе существенные ограничения. Осужденные – это граждане Российской</w:t>
      </w:r>
      <w:r>
        <w:rPr>
          <w:sz w:val="28"/>
          <w:szCs w:val="28"/>
        </w:rPr>
        <w:t xml:space="preserve"> </w:t>
      </w:r>
      <w:r w:rsidRPr="00DC79AD">
        <w:rPr>
          <w:sz w:val="28"/>
          <w:szCs w:val="28"/>
        </w:rPr>
        <w:t>Федерации, лица без гражданства, иностранные граждане, то есть лица, изначально обладающие соответствующим правовым статусом и комплексом</w:t>
      </w:r>
      <w:r>
        <w:rPr>
          <w:sz w:val="28"/>
          <w:szCs w:val="28"/>
        </w:rPr>
        <w:t xml:space="preserve"> </w:t>
      </w:r>
      <w:r w:rsidRPr="00DC79AD">
        <w:rPr>
          <w:sz w:val="28"/>
          <w:szCs w:val="28"/>
        </w:rPr>
        <w:t>прав и свобод. Однако реализовать свое право на неприкосновенность частной жизни в силу существенных ограничений их правового статуса нормами уголовно-исполнительного</w:t>
      </w:r>
      <w:r w:rsidR="001C48D4">
        <w:rPr>
          <w:sz w:val="28"/>
          <w:szCs w:val="28"/>
        </w:rPr>
        <w:t xml:space="preserve"> </w:t>
      </w:r>
      <w:r w:rsidRPr="00DC79AD">
        <w:rPr>
          <w:sz w:val="28"/>
          <w:szCs w:val="28"/>
        </w:rPr>
        <w:t>и иного законодательства они не имеют возможности, а следовательно, говорить о реальном наличии у них такого нематериального блага, как частная жизнь, считаем ошибочным.</w:t>
      </w:r>
    </w:p>
    <w:p w:rsidR="00C57D74" w:rsidRPr="00721AD4" w:rsidRDefault="00C57D74" w:rsidP="00721AD4">
      <w:pPr>
        <w:pStyle w:val="a4"/>
        <w:shd w:val="clear" w:color="auto" w:fill="FFFFFF" w:themeFill="background1"/>
        <w:spacing w:before="0" w:beforeAutospacing="0" w:after="0" w:afterAutospacing="0" w:line="360" w:lineRule="auto"/>
        <w:ind w:firstLine="709"/>
        <w:jc w:val="center"/>
        <w:rPr>
          <w:b/>
          <w:sz w:val="28"/>
          <w:szCs w:val="28"/>
        </w:rPr>
      </w:pPr>
    </w:p>
    <w:p w:rsidR="00C57D74" w:rsidRDefault="00721AD4" w:rsidP="00721AD4">
      <w:pPr>
        <w:pStyle w:val="a4"/>
        <w:shd w:val="clear" w:color="auto" w:fill="FFFFFF" w:themeFill="background1"/>
        <w:spacing w:before="0" w:beforeAutospacing="0" w:after="0" w:afterAutospacing="0" w:line="360" w:lineRule="auto"/>
        <w:ind w:firstLine="709"/>
        <w:jc w:val="center"/>
        <w:rPr>
          <w:b/>
          <w:sz w:val="28"/>
        </w:rPr>
      </w:pPr>
      <w:r w:rsidRPr="00721AD4">
        <w:rPr>
          <w:b/>
          <w:sz w:val="28"/>
        </w:rPr>
        <w:t>2.2. Законодательно</w:t>
      </w:r>
      <w:r w:rsidR="000003EA">
        <w:rPr>
          <w:b/>
          <w:sz w:val="28"/>
        </w:rPr>
        <w:t>е</w:t>
      </w:r>
      <w:r w:rsidRPr="00721AD4">
        <w:rPr>
          <w:b/>
          <w:sz w:val="28"/>
        </w:rPr>
        <w:t xml:space="preserve"> ограничение личных неимущественных прав осужденных</w:t>
      </w:r>
    </w:p>
    <w:p w:rsidR="00721AD4" w:rsidRDefault="00721AD4" w:rsidP="00721AD4">
      <w:pPr>
        <w:pStyle w:val="a4"/>
        <w:shd w:val="clear" w:color="auto" w:fill="FFFFFF" w:themeFill="background1"/>
        <w:spacing w:before="0" w:beforeAutospacing="0" w:after="0" w:afterAutospacing="0" w:line="360" w:lineRule="auto"/>
        <w:ind w:firstLine="709"/>
        <w:jc w:val="center"/>
        <w:rPr>
          <w:b/>
          <w:sz w:val="28"/>
        </w:rPr>
      </w:pP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 xml:space="preserve">Гражданские права – это наиболее обширная группа прав и свобод личности. Их реализация регламентирована Конституцией РФ и поставлена под жесткий контроль правоохранительных органов. В то же время лица, отбывающие наказания в виде лишения свободы, могут быть ограничены в их реализации в соответствии с ч. 3 ст. 55 Конституции РФ, согласно которой «права и свободы человека и гражданина могут быть ограничены федеральным законом только в той мере, в какой это необходимо в целях </w:t>
      </w:r>
      <w:r w:rsidRPr="00721AD4">
        <w:rPr>
          <w:sz w:val="28"/>
        </w:rPr>
        <w:lastRenderedPageBreak/>
        <w:t>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Pr>
          <w:rStyle w:val="a7"/>
          <w:sz w:val="28"/>
        </w:rPr>
        <w:footnoteReference w:id="23"/>
      </w:r>
      <w:r w:rsidRPr="00721AD4">
        <w:rPr>
          <w:sz w:val="28"/>
        </w:rPr>
        <w:t xml:space="preserve">. Рассмотрим некоторые ситуации, когда гражданские права осужденных ограничиваются федеральным законодательством. </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Статья 20 Конституции РФ провозглашает право человека на жизнь во всех ее формах и проявлениях. Это право возникает с момента рождения человека и продолжается до его смерти. В Российской Федерации, невзирая на предусмотренную Конституцией РФ возможность применения смертной казни, а также закрепление данного вида наказания в УК РФ (п. «н» ст. 44), она не применяется в результате выполнения нашим государством обязательств при вступлении в Совет Европы. Даже лишение человека жизни (эвтаназия) по его просьбе с целью избавления от предсмертных страданий рассматривается как нарушение права на жизнь. Так, в ст. 45 Основ законодательства РФ об охране здоровья граждан от 22 июля 1993 г. № 54871 устанавливается, что «медицинскому персоналу запрещается осуществление эвтанзии – удовлетворение просьбы больного об ускорении его смерти какими-либо действиями или средствами». Данное право, пожалуй, является единственным, которое не подвергается ограничению со стороны законодательства Российской Федерации, а наоборот, охраняется на всех уровнях – национальном, региональном</w:t>
      </w:r>
      <w:r w:rsidRPr="00721AD4">
        <w:rPr>
          <w:rStyle w:val="a7"/>
          <w:sz w:val="28"/>
        </w:rPr>
        <w:footnoteReference w:id="24"/>
      </w:r>
      <w:r w:rsidRPr="00721AD4">
        <w:rPr>
          <w:sz w:val="28"/>
        </w:rPr>
        <w:t>, международном</w:t>
      </w:r>
      <w:r w:rsidRPr="00721AD4">
        <w:rPr>
          <w:rStyle w:val="a7"/>
          <w:sz w:val="28"/>
        </w:rPr>
        <w:footnoteReference w:id="25"/>
      </w:r>
      <w:r w:rsidRPr="00721AD4">
        <w:rPr>
          <w:sz w:val="28"/>
        </w:rPr>
        <w:t>.</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 xml:space="preserve">Часть 1 ст. 21 Конституции РФ закрепляет право личности на человеческое достоинство. Достоинство как право включает в себя охрану чести, репутации и доброго имени человека. Содержание этого права </w:t>
      </w:r>
      <w:r w:rsidRPr="00721AD4">
        <w:rPr>
          <w:sz w:val="28"/>
        </w:rPr>
        <w:lastRenderedPageBreak/>
        <w:t>вы</w:t>
      </w:r>
      <w:r w:rsidR="00492E85">
        <w:rPr>
          <w:sz w:val="28"/>
        </w:rPr>
        <w:t>ражается в ряде отраслей права -</w:t>
      </w:r>
      <w:r w:rsidRPr="00721AD4">
        <w:rPr>
          <w:sz w:val="28"/>
        </w:rPr>
        <w:t xml:space="preserve"> трудовом, административном, гражданско-процессуальном и особенно гражданском. </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Большую смысловую нагрузку в ч. 1 этой статьи несет слово «ничто». Ни преступление (каким бы тяжким оно ни было), ни обездоленность и нищета, заставляющие просить подаяние, ни тяжелая, позорная по общепринятым представлениям болезнь (душевное или венерическое заболевание, СПИД) – ничто не может служить основанием для умаления достоинства личности.</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Посягательство на достоинство человека может быть, как средством физического, так и психического воздействия. В связи с этим в ч. 2 названной статьи установлен запрет на применение пыток и других жестоких или унижающих человеческое достоинство методов обращения с людьми. Указанная норма воспроизводит требования ст. 5 Всеобщей декларации прав человека</w:t>
      </w:r>
      <w:r w:rsidR="00492E85">
        <w:rPr>
          <w:rStyle w:val="a7"/>
          <w:sz w:val="28"/>
        </w:rPr>
        <w:footnoteReference w:id="26"/>
      </w:r>
      <w:r w:rsidRPr="00721AD4">
        <w:rPr>
          <w:sz w:val="28"/>
        </w:rPr>
        <w:t xml:space="preserve"> и ст. 7 Международного пакта о гражданских и политических правах. Не лишены данного права и осужденные, о чем прямо говорит ст. 12 УИК РФ</w:t>
      </w:r>
      <w:r w:rsidR="00492E85">
        <w:rPr>
          <w:rStyle w:val="a7"/>
          <w:sz w:val="28"/>
        </w:rPr>
        <w:footnoteReference w:id="27"/>
      </w:r>
      <w:r w:rsidRPr="00721AD4">
        <w:rPr>
          <w:sz w:val="28"/>
        </w:rPr>
        <w:t xml:space="preserve">. В частности, там сказано, что они имеют право на вежливое обращение со стороны персонала учреждения, исполняющего наказания. Они не должны подвергаться жестокому или унижающему человеческое достоинство обращению, не зависимо от их согласия не могут быть подвергнуты медицинским и иным опытам, которые ставят под угрозу их жизнь и здоровье. Вместе с тем уголовно-исполнительное законодательство связывает сохранение данного права с соответствующим поведением осужденного. Например, Закон РФ «Об учреждениях и органах, исполняющих уголовные наказания в виде лишения свободы» от 21 июля 1993 г. № 5473-1 </w:t>
      </w:r>
      <w:r w:rsidRPr="00721AD4">
        <w:rPr>
          <w:sz w:val="28"/>
        </w:rPr>
        <w:lastRenderedPageBreak/>
        <w:t>разрешает в необходимых случаях применять к осужденным физическую силу, специальные средства и оружие (ст. 28–31)</w:t>
      </w:r>
      <w:r w:rsidR="00492E85">
        <w:rPr>
          <w:rStyle w:val="a7"/>
          <w:sz w:val="28"/>
        </w:rPr>
        <w:footnoteReference w:id="28"/>
      </w:r>
      <w:r w:rsidRPr="00721AD4">
        <w:rPr>
          <w:sz w:val="28"/>
        </w:rPr>
        <w:t>.</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 xml:space="preserve">Право на свободу и личную неприкосновенность, закрепленное в ст. 22 Конституции РФ, принадлежит каждому гражданину России, иностранцу, лицу без гражданства, лицу с двойным гражданством. Здесь определены два правовых института: неприкосновенность личности, закрепленная в ст. 21–22, и неприкосновенность личной жизни, закрепленная в ст. 23–25 Конституции РФ. </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В ст. 22 Конституции РФ право на свободу связано с личной неприкосновенностью. Под правом личной неприкосновенности следует понимать гарантированную государством личную безопасность и свободу человека, состоящую в недопущении, пресечении и наказуемости посягательств: 1) на жизнь, здоровье, телесную неприкосновенность и половую свободу (физическая неприкосновенность); 2) честь, достоинство, нравственную свободу (нравственную неприкосновенность); 3) нормальное течение психических процессов (психическую неприкосновенность); 4) индивидуальную свободу человека, выражающуюся в предоставленной ему возможности располагать собой, своим свободным временем, по своему усмотрению определять место пребывания, не находиться под наблюдением или охраной</w:t>
      </w:r>
      <w:r w:rsidR="001A6346">
        <w:rPr>
          <w:rStyle w:val="a7"/>
          <w:sz w:val="28"/>
        </w:rPr>
        <w:footnoteReference w:id="29"/>
      </w:r>
      <w:r w:rsidRPr="00721AD4">
        <w:rPr>
          <w:sz w:val="28"/>
        </w:rPr>
        <w:t>.</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 xml:space="preserve">Неприкосновенность личности защищена уголовным, уголовно-процессуальным, гражданским и административным законодательством. </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 xml:space="preserve">В ч. 2 ст. 22 Конституции РФ перечислены самые строгие ограничения свободы и личной неприкосновенности, для применения которых необходимо судебное решение: арест, заключение под стражу и содержание под стражей и </w:t>
      </w:r>
      <w:r w:rsidRPr="00721AD4">
        <w:rPr>
          <w:sz w:val="28"/>
        </w:rPr>
        <w:lastRenderedPageBreak/>
        <w:t>т. д</w:t>
      </w:r>
      <w:r w:rsidR="001A6346">
        <w:rPr>
          <w:rStyle w:val="a7"/>
          <w:sz w:val="28"/>
        </w:rPr>
        <w:footnoteReference w:id="30"/>
      </w:r>
      <w:r w:rsidRPr="00721AD4">
        <w:rPr>
          <w:sz w:val="28"/>
        </w:rPr>
        <w:t>. При исполнении наказания в виде ограничения свободы они должны постоянно находиться в пределах исправительного центра, не покидать его без разрешения администрации, проживать, как правило, в специально предназначенных общежитиях и не покидать их в ночное время (пп. «в», «г» ч. 3 ст. 50 УИК РФ). Ранее указанные нормы Закона РФ «Об учреждениях и органах, исполняющих уголовные наказания в виде лишения свободы» также дают право сотрудникам уголовно-исполнительной системы ограничивать данные права.</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Право на личную неприкосновенность (безопасность) осужденных установлено в ст. 13 УИК РФ. При наличии угрозы личной безопасности осужденный переводится в безопасное место, либо в отношении его принимаются иные меры, устраняющие данную угрозу.</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 xml:space="preserve">Статья 23 Конституции РФ в первой части устанавливает право на неприкосновенность частной жизни, личную и семейную тайну. Оно означает предоставленную человеку и гарантируемую государством возможность контролировать информацию о самом себе, препятствовать разглашению сведений личного, интимного характера. Вся эта информация не подлежит цензуре. В то же время при отбывании уголовных наказаний, например в виде лишения свободы, данное право несколько ограничено федеральным законодательством. В частности, ч. 2 ст. 91 УИК РФ закрепляет право администрации исправительного учреждения подвергать цензуре получаемые и отправляемые осужденными письма и телеграммы. Однако переписка осужденного с судом, прокуратурой, вышестоящим органом уголовно-исполнительной системы, а также Уполномоченным по правам человека в Российской Федерации, уполномоченным по правам человека в субъекте Российской Федерации, общественной наблюдательной комиссией, созданной в соответствии с законодательством РФ, Европейским судом по правам </w:t>
      </w:r>
      <w:r w:rsidRPr="00721AD4">
        <w:rPr>
          <w:sz w:val="28"/>
        </w:rPr>
        <w:lastRenderedPageBreak/>
        <w:t>человека цензуре не подлежит. В исключительных случаях, осуществление цензуры возможно при переписке осужденного с его защитником или иным лицом, оказывающим юридическую помощь на законных основаниях. В данном случае администрация исправительного учреждения должна располагать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Конституция РФ запрещает сбор и хранение информации о частной жизни лица без его согласия, а также предоставляет возможность каждому защищаться от клеветы и измышлений (ст. 24). Данные права для осужденных несколько усечены. В соответствии с уголовно-исполнительным законодательством администрация исправительных учреждений вправе использовать аудиовизуальные, электронные и иные технические средства надзора и контроля за ними (ст. 83 УИК РФ), посылки, передачи и бандероли, приходящие на их имя, подвергаются досмотру (ч. 4 ст. 90 УИК РФ), получаемая и отправляемая осужденными корреспонденция подвергается цензуре (ч. 2 ст. 91 УИК РФ) и т. д.</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Неприкосновенность жилища (ст. 25 Конституции РФ) означает право личности на государственную охрану арендуемого или принадлежащего ему на правах собственности жилого и подсобного помещения от незаконных вторжений, как должностных лиц, так и отдельных граждан. В то же время осужденные к наказаниям, связанным с изоляцией от общества, данного права лишены. Они проживают, как правило, в общежитиях, камерах, запираемых помещениях, которые администрация имеет право посещать и в которых при необходимости проводить обыски и досмотры (ст. 82 УИК РФ).</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 xml:space="preserve">Весьма важное место в данной группе занимает право, закрепленное в ст. 27 Конституции РФ, на свободное передвижение, избрание места пребывания и жительства. Конкретизирующий данное конституционное право Закон РФ «О праве граждан РФ на свободу передвижения, выбор места пребывания и жительства в пределах РФ» от 25 июня 1993 г. № 5242-1 </w:t>
      </w:r>
      <w:r w:rsidRPr="00721AD4">
        <w:rPr>
          <w:sz w:val="28"/>
        </w:rPr>
        <w:lastRenderedPageBreak/>
        <w:t xml:space="preserve">предусматривает его судебную защиту, а также возможность лица обжаловать в административном порядке действия или бездействие государственных органов и иных лиц, нарушивших это право. </w:t>
      </w:r>
    </w:p>
    <w:p w:rsidR="00721AD4" w:rsidRDefault="00721AD4" w:rsidP="00721AD4">
      <w:pPr>
        <w:pStyle w:val="a4"/>
        <w:shd w:val="clear" w:color="auto" w:fill="FFFFFF" w:themeFill="background1"/>
        <w:spacing w:before="0" w:beforeAutospacing="0" w:after="0" w:afterAutospacing="0" w:line="360" w:lineRule="auto"/>
        <w:ind w:firstLine="709"/>
        <w:jc w:val="both"/>
        <w:rPr>
          <w:sz w:val="28"/>
        </w:rPr>
      </w:pPr>
      <w:r w:rsidRPr="00721AD4">
        <w:rPr>
          <w:sz w:val="28"/>
        </w:rPr>
        <w:t xml:space="preserve">Осужденные, особенно к наказаниям, связанным с ограничением или лишением свободы, могут передвигаться лишь в пределах исправительного учреждения (п. «в» ч. 3 ст. 50 УИК РФ), либо за его пределами, но в границах, установленных администрацией исправительного учреждения по согласованию с органами местного самоуправления (например, при предоставлении права передвижения без конвоя – ч. 4 ст. 96 УИК РФ), либо в пределах территории субъекта Российской Федерации по месту отбывания наказания (при разрешении осужденным к ограничению свободы, отбывающим наказание в колонияхпоселениях, заочно обучаться в учреждениях среднего и высшего профессионального образования – ч. 9 ст. 50, ч. 4 ст. 129 УИК РФ). </w:t>
      </w:r>
    </w:p>
    <w:p w:rsidR="000003EA" w:rsidRDefault="000003EA" w:rsidP="00721AD4">
      <w:pPr>
        <w:pStyle w:val="a4"/>
        <w:shd w:val="clear" w:color="auto" w:fill="FFFFFF" w:themeFill="background1"/>
        <w:spacing w:before="0" w:beforeAutospacing="0" w:after="0" w:afterAutospacing="0" w:line="360" w:lineRule="auto"/>
        <w:ind w:firstLine="709"/>
        <w:jc w:val="both"/>
        <w:rPr>
          <w:sz w:val="28"/>
          <w:szCs w:val="28"/>
        </w:rPr>
      </w:pPr>
      <w:r w:rsidRPr="000003EA">
        <w:rPr>
          <w:sz w:val="28"/>
          <w:szCs w:val="28"/>
        </w:rPr>
        <w:t xml:space="preserve">Проблема правового статуса осужденных, отбывающих уголовные наказания, остается актуальной и нуждается в серьезном осмыслении, так как является составной частью проблемы прав </w:t>
      </w:r>
      <w:r>
        <w:rPr>
          <w:sz w:val="28"/>
          <w:szCs w:val="28"/>
        </w:rPr>
        <w:t>человека и гражданина в целом.</w:t>
      </w:r>
    </w:p>
    <w:p w:rsidR="000003EA" w:rsidRDefault="000003EA" w:rsidP="00721AD4">
      <w:pPr>
        <w:pStyle w:val="a4"/>
        <w:shd w:val="clear" w:color="auto" w:fill="FFFFFF" w:themeFill="background1"/>
        <w:spacing w:before="0" w:beforeAutospacing="0" w:after="0" w:afterAutospacing="0" w:line="360" w:lineRule="auto"/>
        <w:ind w:firstLine="709"/>
        <w:jc w:val="both"/>
      </w:pPr>
      <w:r w:rsidRPr="000003EA">
        <w:rPr>
          <w:sz w:val="28"/>
          <w:szCs w:val="28"/>
        </w:rPr>
        <w:t xml:space="preserve"> Ограничение основных прав личности в условиях лишения свободы должно носить законодательно обоснованный и социально оправданный характер. Нам представляется необходимым определить в законе, начиная с Конституции, в каких именно правах и свободах ограничиваются осужденные полностью, а в каких – частично, и подробно регламентировать в нормативно-правовых актах пределы и характер ограничений основных прав и свобод человека. Представляется необходимым указать мотивы и основания ограничения такого права осужденных к лишению свободы, как право участвовать в выборах в органы власти. В условиях демократического общества ограничение осужденных к лишению свободы в праве избирать представляется неоправданным</w:t>
      </w:r>
      <w:r>
        <w:t>.</w:t>
      </w:r>
    </w:p>
    <w:p w:rsidR="000003EA" w:rsidRDefault="000003EA" w:rsidP="000003EA">
      <w:pPr>
        <w:pStyle w:val="a4"/>
        <w:shd w:val="clear" w:color="auto" w:fill="FFFFFF" w:themeFill="background1"/>
        <w:spacing w:before="0" w:beforeAutospacing="0" w:after="0" w:afterAutospacing="0" w:line="360" w:lineRule="auto"/>
        <w:jc w:val="both"/>
        <w:rPr>
          <w:sz w:val="28"/>
        </w:rPr>
      </w:pPr>
      <w:r>
        <w:t xml:space="preserve">                 </w:t>
      </w:r>
      <w:r w:rsidRPr="000003EA">
        <w:rPr>
          <w:sz w:val="28"/>
        </w:rPr>
        <w:t xml:space="preserve">Уголовно-исполнительное законодательство обязывает уголовно-исполнительную систему создать для медицинского обслуживания </w:t>
      </w:r>
      <w:r w:rsidRPr="000003EA">
        <w:rPr>
          <w:sz w:val="28"/>
        </w:rPr>
        <w:lastRenderedPageBreak/>
        <w:t xml:space="preserve">осужденных лечебно-профилактические учреждения, а для содержания и амбулаторного лечения больных активной формой туберкулеза, хронического алкоголизма и наркомании, ВИЧинфицированных – лечебные исправительные учреждения. Эпидемиологическая обстановка в пенитенциарных учреждениях характеризуется постоянным увеличением ВИЧинфицированных. </w:t>
      </w:r>
    </w:p>
    <w:p w:rsidR="000003EA" w:rsidRDefault="000003EA" w:rsidP="000003EA">
      <w:pPr>
        <w:pStyle w:val="a4"/>
        <w:shd w:val="clear" w:color="auto" w:fill="FFFFFF" w:themeFill="background1"/>
        <w:spacing w:before="0" w:beforeAutospacing="0" w:after="0" w:afterAutospacing="0" w:line="360" w:lineRule="auto"/>
        <w:ind w:firstLine="709"/>
        <w:jc w:val="both"/>
        <w:rPr>
          <w:sz w:val="28"/>
        </w:rPr>
      </w:pPr>
      <w:r w:rsidRPr="000003EA">
        <w:rPr>
          <w:sz w:val="28"/>
        </w:rPr>
        <w:t>Серьезной проблемой пенитенциарных учреждений является туберкулез. В настоящее время это просто бедствие для мест лишения свободы. В связи с этим необходимо отметить, что проблемы с туберкулезом и ВИЧ-инфекцией в пенитенциарных учреждениях приобрели не только правовое внутрисистемное значение, но и общесоциальное.</w:t>
      </w:r>
    </w:p>
    <w:p w:rsidR="000003EA" w:rsidRDefault="000003EA" w:rsidP="000003EA">
      <w:pPr>
        <w:pStyle w:val="a4"/>
        <w:shd w:val="clear" w:color="auto" w:fill="FFFFFF" w:themeFill="background1"/>
        <w:spacing w:before="0" w:beforeAutospacing="0" w:after="0" w:afterAutospacing="0" w:line="360" w:lineRule="auto"/>
        <w:ind w:firstLine="709"/>
        <w:jc w:val="both"/>
        <w:rPr>
          <w:sz w:val="28"/>
        </w:rPr>
      </w:pPr>
      <w:r w:rsidRPr="000003EA">
        <w:rPr>
          <w:sz w:val="28"/>
        </w:rPr>
        <w:t xml:space="preserve"> Заболеваемость туберкулезом лиц, находящихся в местах лишения свободы, в 30 раз превышает средние показатели по России. В учреждениях уголовно-исполнительной системы сегодня находится около 90 тыс. больных туберкулезом. Несмотря на то, что в уголовно</w:t>
      </w:r>
      <w:r>
        <w:rPr>
          <w:sz w:val="28"/>
        </w:rPr>
        <w:t>-</w:t>
      </w:r>
      <w:r w:rsidRPr="000003EA">
        <w:rPr>
          <w:sz w:val="28"/>
        </w:rPr>
        <w:t>исполнительной системе функционирует 36 туберкулезных больниц, 50 туберкулезных отделений, 57 лечебных исправительных учреждений с общим наполнением 57546 человек, все эти учреждения переполнены на 25–30%. Таким образом, сложившееся положение в уголовно</w:t>
      </w:r>
      <w:r>
        <w:rPr>
          <w:sz w:val="28"/>
        </w:rPr>
        <w:t>-</w:t>
      </w:r>
      <w:r w:rsidRPr="000003EA">
        <w:rPr>
          <w:sz w:val="28"/>
        </w:rPr>
        <w:t>исполнительной системе в связи с размещением и лечением больных необходимо оценивать как неблагополучное.</w:t>
      </w:r>
    </w:p>
    <w:p w:rsidR="009E310B" w:rsidRDefault="000003EA" w:rsidP="000003EA">
      <w:pPr>
        <w:pStyle w:val="a4"/>
        <w:shd w:val="clear" w:color="auto" w:fill="FFFFFF" w:themeFill="background1"/>
        <w:spacing w:before="0" w:beforeAutospacing="0" w:after="0" w:afterAutospacing="0" w:line="360" w:lineRule="auto"/>
        <w:ind w:firstLine="709"/>
        <w:jc w:val="both"/>
        <w:rPr>
          <w:sz w:val="28"/>
        </w:rPr>
      </w:pPr>
      <w:r>
        <w:t xml:space="preserve"> </w:t>
      </w:r>
      <w:r w:rsidRPr="000003EA">
        <w:rPr>
          <w:sz w:val="28"/>
        </w:rPr>
        <w:t>Одной из проблем соблюдения достоинства личности в исправительных учреждениях являются жилищно-бытовые условия осужденных. В исправительных колониях осужденные в основном проживают в общежитиях поотрядно. Каждый отряд имеет в среднем 100 и более осужденных. При проживании в общежитии возникает много проблем. Осужденный постоянно находится в окружении большого количества других осужденных, не имея возможности уединиться, задумат</w:t>
      </w:r>
      <w:r w:rsidR="009E310B">
        <w:rPr>
          <w:sz w:val="28"/>
        </w:rPr>
        <w:t>ься о себе, о содеянном и т.п.</w:t>
      </w:r>
    </w:p>
    <w:p w:rsidR="009E310B" w:rsidRDefault="000003EA" w:rsidP="000003EA">
      <w:pPr>
        <w:pStyle w:val="a4"/>
        <w:shd w:val="clear" w:color="auto" w:fill="FFFFFF" w:themeFill="background1"/>
        <w:spacing w:before="0" w:beforeAutospacing="0" w:after="0" w:afterAutospacing="0" w:line="360" w:lineRule="auto"/>
        <w:ind w:firstLine="709"/>
        <w:jc w:val="both"/>
        <w:rPr>
          <w:sz w:val="28"/>
        </w:rPr>
      </w:pPr>
      <w:r w:rsidRPr="000003EA">
        <w:rPr>
          <w:sz w:val="28"/>
        </w:rPr>
        <w:t xml:space="preserve"> Кроме того, условия нахождения в общежитиях не обеспечивают безопасности осужденных. Осужденные находятся в напряжении, поэтому существует необходимость, чтобы осужденные на ночь помещались в </w:t>
      </w:r>
      <w:r w:rsidRPr="000003EA">
        <w:rPr>
          <w:sz w:val="28"/>
        </w:rPr>
        <w:lastRenderedPageBreak/>
        <w:t xml:space="preserve">отдельные помещения, как рекомендуют европейские пенитенциарные правила. Такое размещение осужденных исключит насилие, в том числе сексуальное, как наиболее распространенное в ночное время. </w:t>
      </w:r>
    </w:p>
    <w:p w:rsidR="009E310B" w:rsidRDefault="000003EA" w:rsidP="000003EA">
      <w:pPr>
        <w:pStyle w:val="a4"/>
        <w:shd w:val="clear" w:color="auto" w:fill="FFFFFF" w:themeFill="background1"/>
        <w:spacing w:before="0" w:beforeAutospacing="0" w:after="0" w:afterAutospacing="0" w:line="360" w:lineRule="auto"/>
        <w:ind w:firstLine="709"/>
        <w:jc w:val="both"/>
        <w:rPr>
          <w:sz w:val="28"/>
        </w:rPr>
      </w:pPr>
      <w:r w:rsidRPr="000003EA">
        <w:rPr>
          <w:sz w:val="28"/>
        </w:rPr>
        <w:t xml:space="preserve">Различные планы реформирования российской пенитенциарной системы учитывали и учитывают данное положение и предполагают покамерное размещение на несколько человек. </w:t>
      </w:r>
    </w:p>
    <w:p w:rsidR="000003EA" w:rsidRDefault="000003EA" w:rsidP="000003EA">
      <w:pPr>
        <w:pStyle w:val="a4"/>
        <w:shd w:val="clear" w:color="auto" w:fill="FFFFFF" w:themeFill="background1"/>
        <w:spacing w:before="0" w:beforeAutospacing="0" w:after="0" w:afterAutospacing="0" w:line="360" w:lineRule="auto"/>
        <w:ind w:firstLine="709"/>
        <w:jc w:val="both"/>
        <w:rPr>
          <w:sz w:val="28"/>
        </w:rPr>
      </w:pPr>
      <w:r w:rsidRPr="000003EA">
        <w:rPr>
          <w:sz w:val="28"/>
        </w:rPr>
        <w:t xml:space="preserve">Данные некоторых исследований показывают, что с психологической точки зрения оптимальное количество осужденных в одной </w:t>
      </w:r>
      <w:r w:rsidR="009E310B">
        <w:rPr>
          <w:sz w:val="28"/>
        </w:rPr>
        <w:t>камере составляет 4–7 человек.</w:t>
      </w:r>
    </w:p>
    <w:p w:rsidR="009E310B" w:rsidRPr="009E310B" w:rsidRDefault="009E310B" w:rsidP="000003EA">
      <w:pPr>
        <w:pStyle w:val="a4"/>
        <w:shd w:val="clear" w:color="auto" w:fill="FFFFFF" w:themeFill="background1"/>
        <w:spacing w:before="0" w:beforeAutospacing="0" w:after="0" w:afterAutospacing="0" w:line="360" w:lineRule="auto"/>
        <w:ind w:firstLine="709"/>
        <w:jc w:val="both"/>
        <w:rPr>
          <w:sz w:val="28"/>
        </w:rPr>
      </w:pPr>
      <w:r w:rsidRPr="009E310B">
        <w:rPr>
          <w:sz w:val="28"/>
        </w:rPr>
        <w:t xml:space="preserve">Правовое положение осужденных к лишению свободы существенно изменяется в зависимости от условий отбывания наказания. При этом перевод из одних условий в другие осуществляется администрацией исправительного учреждения. Перевод осужденных в запираемые помещения, помещения камерного типа (ПКТ), единые помещения камерного типа (ЕПКТ) влечет за собой существенные ограничения правового статуса личности осужденного на продолжительный срок. По сути дела условия отбывания наказания в ПКТ, ЕПКТ и запираемых помещениях можно сравнить с условиями отбывания наказания в российских тюрьмах. </w:t>
      </w:r>
    </w:p>
    <w:p w:rsidR="009E310B" w:rsidRPr="009E310B" w:rsidRDefault="009E310B" w:rsidP="000003EA">
      <w:pPr>
        <w:pStyle w:val="a4"/>
        <w:shd w:val="clear" w:color="auto" w:fill="FFFFFF" w:themeFill="background1"/>
        <w:spacing w:before="0" w:beforeAutospacing="0" w:after="0" w:afterAutospacing="0" w:line="360" w:lineRule="auto"/>
        <w:ind w:firstLine="709"/>
        <w:jc w:val="both"/>
        <w:rPr>
          <w:sz w:val="28"/>
        </w:rPr>
      </w:pPr>
      <w:r w:rsidRPr="009E310B">
        <w:rPr>
          <w:sz w:val="28"/>
        </w:rPr>
        <w:t>По нашему мнению, такой перевод необходимо осуществлять судом, а не администрацией исправительного учреждения, которая может допускать злоупотребления, и закрепить это положение в статье 87 УИК РФ. Содержание в ПКТ, ЕПКТ влечет за собой не только ограничение правового статуса осужденного, но и оказывает существенное воздействие на его моральное и физическое состояние. ПКТ и ЕПКТ – это, по сути, камеры, которые плохо проветриваются, имеют недостаточное освещение, мрачный вид и не отвечают элементарным требованиям жизнеобеспечения. Пребывание в таких камерах продолжительное время вызывает моральные и физические страдания и различные заболевания, особенно легочные, включая туберкулез.</w:t>
      </w:r>
    </w:p>
    <w:p w:rsidR="009E310B" w:rsidRPr="009E310B" w:rsidRDefault="009E310B" w:rsidP="000003EA">
      <w:pPr>
        <w:pStyle w:val="a4"/>
        <w:shd w:val="clear" w:color="auto" w:fill="FFFFFF" w:themeFill="background1"/>
        <w:spacing w:before="0" w:beforeAutospacing="0" w:after="0" w:afterAutospacing="0" w:line="360" w:lineRule="auto"/>
        <w:ind w:firstLine="709"/>
        <w:jc w:val="both"/>
        <w:rPr>
          <w:sz w:val="36"/>
        </w:rPr>
      </w:pPr>
      <w:r w:rsidRPr="009E310B">
        <w:rPr>
          <w:sz w:val="28"/>
        </w:rPr>
        <w:t xml:space="preserve">Камеры штрафных изоляторов (ШИЗО) также не отличаются по условиям жизни от ПКТ и ЕПКТ. В таких помещениях осужденные </w:t>
      </w:r>
      <w:r w:rsidRPr="009E310B">
        <w:rPr>
          <w:sz w:val="28"/>
        </w:rPr>
        <w:lastRenderedPageBreak/>
        <w:t>содержатся по несколько человек и прогулки осуществляются также группами в специально оборудованных прогулочных двориках.</w:t>
      </w:r>
    </w:p>
    <w:p w:rsidR="00721AD4" w:rsidRPr="00721AD4" w:rsidRDefault="00721AD4" w:rsidP="00721AD4">
      <w:pPr>
        <w:pStyle w:val="a4"/>
        <w:shd w:val="clear" w:color="auto" w:fill="FFFFFF" w:themeFill="background1"/>
        <w:spacing w:before="0" w:beforeAutospacing="0" w:after="0" w:afterAutospacing="0" w:line="360" w:lineRule="auto"/>
        <w:ind w:firstLine="709"/>
        <w:jc w:val="both"/>
        <w:rPr>
          <w:color w:val="000000"/>
          <w:sz w:val="32"/>
          <w:szCs w:val="28"/>
          <w:shd w:val="clear" w:color="auto" w:fill="FFFFFF"/>
        </w:rPr>
      </w:pPr>
      <w:r w:rsidRPr="00721AD4">
        <w:rPr>
          <w:sz w:val="28"/>
        </w:rPr>
        <w:t>Таким образом, несмотря на то, что лица отбывающие наказания в виде лишения свободы, сохраняют за собой статус гражданина РФ, многие их личные неимущественные права ограничиваются, что обеспечивает достижение целей уголовного наказания и выполнение задач, стоящих перед учреждениями и органами, исполняющими уголовные наказания. В связи с изложенным целесообразно говорить о правах осужденных, понимаемых в абсолютном значении (которые ни в какой мере и ни при каких условиях не могут быть ограниченными) и относительными (которые на основании Конституции РФ могут быть усечены).</w:t>
      </w:r>
    </w:p>
    <w:p w:rsidR="00C57D74" w:rsidRDefault="00C57D74"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84AF5" w:rsidRDefault="00E84AF5"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84AF5" w:rsidRDefault="00E84AF5"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84AF5" w:rsidRDefault="00E84AF5"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84AF5" w:rsidRDefault="00E84AF5"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84AF5" w:rsidRDefault="00E84AF5"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84AF5" w:rsidRDefault="00E84AF5"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9C659E">
      <w:pPr>
        <w:pStyle w:val="a4"/>
        <w:shd w:val="clear" w:color="auto" w:fill="FFFFFF" w:themeFill="background1"/>
        <w:spacing w:before="0" w:beforeAutospacing="0" w:after="0" w:afterAutospacing="0" w:line="360" w:lineRule="auto"/>
        <w:ind w:firstLine="709"/>
        <w:jc w:val="both"/>
        <w:rPr>
          <w:color w:val="000000"/>
          <w:sz w:val="28"/>
          <w:szCs w:val="28"/>
          <w:shd w:val="clear" w:color="auto" w:fill="FFFFFF"/>
        </w:rPr>
      </w:pPr>
    </w:p>
    <w:p w:rsidR="00E723DC" w:rsidRDefault="00E723DC" w:rsidP="00E723DC">
      <w:pPr>
        <w:pStyle w:val="a4"/>
        <w:shd w:val="clear" w:color="auto" w:fill="FFFFFF" w:themeFill="background1"/>
        <w:spacing w:before="0" w:beforeAutospacing="0" w:after="0" w:afterAutospacing="0" w:line="360" w:lineRule="auto"/>
        <w:ind w:firstLine="709"/>
        <w:jc w:val="center"/>
        <w:rPr>
          <w:b/>
          <w:color w:val="000000"/>
          <w:sz w:val="28"/>
          <w:szCs w:val="28"/>
          <w:shd w:val="clear" w:color="auto" w:fill="FFFFFF"/>
        </w:rPr>
      </w:pPr>
      <w:r w:rsidRPr="00E723DC">
        <w:rPr>
          <w:b/>
          <w:color w:val="000000"/>
          <w:sz w:val="28"/>
          <w:szCs w:val="28"/>
          <w:shd w:val="clear" w:color="auto" w:fill="FFFFFF"/>
        </w:rPr>
        <w:lastRenderedPageBreak/>
        <w:t>ЗАКЛЮЧЕНИЕ</w:t>
      </w:r>
    </w:p>
    <w:p w:rsidR="00E723DC" w:rsidRDefault="00E723DC" w:rsidP="00E723DC">
      <w:pPr>
        <w:pStyle w:val="a4"/>
        <w:shd w:val="clear" w:color="auto" w:fill="FFFFFF" w:themeFill="background1"/>
        <w:spacing w:before="0" w:beforeAutospacing="0" w:after="0" w:afterAutospacing="0" w:line="360" w:lineRule="auto"/>
        <w:ind w:firstLine="709"/>
        <w:jc w:val="center"/>
        <w:rPr>
          <w:b/>
          <w:color w:val="000000"/>
          <w:sz w:val="28"/>
          <w:szCs w:val="28"/>
          <w:shd w:val="clear" w:color="auto" w:fill="FFFFFF"/>
        </w:rPr>
      </w:pPr>
    </w:p>
    <w:p w:rsidR="00E723DC" w:rsidRDefault="00E723DC"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r w:rsidRPr="00E723DC">
        <w:rPr>
          <w:sz w:val="28"/>
          <w:szCs w:val="28"/>
          <w:shd w:val="clear" w:color="auto" w:fill="FFFFFF" w:themeFill="background1"/>
        </w:rPr>
        <w:t xml:space="preserve">По результатам проведенного исследования мы можем прийти к следующим выводам. </w:t>
      </w:r>
    </w:p>
    <w:p w:rsidR="00E723DC" w:rsidRDefault="00E723DC"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r w:rsidRPr="00E723DC">
        <w:rPr>
          <w:sz w:val="28"/>
          <w:szCs w:val="28"/>
          <w:shd w:val="clear" w:color="auto" w:fill="FFFFFF" w:themeFill="background1"/>
        </w:rPr>
        <w:t xml:space="preserve">Таким образом, осужденные к лишению свободы и лица, содержащиеся под стражей, имеют ограниченный уголовно-исполнительным законодательством правовой статус, в связи с чем, оборот их исключительных прав на результаты интеллектуальной деятельности существенно затруднен. </w:t>
      </w:r>
    </w:p>
    <w:p w:rsidR="00E723DC" w:rsidRDefault="00E723DC"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r w:rsidRPr="00E723DC">
        <w:rPr>
          <w:sz w:val="28"/>
          <w:szCs w:val="28"/>
          <w:shd w:val="clear" w:color="auto" w:fill="FFFFFF" w:themeFill="background1"/>
        </w:rPr>
        <w:t xml:space="preserve">Данное обстоятельство обусловлено невозможностью свободного передвижения по территории России, отсутствием права выбора места жительства, запретом на совершение сделок на территории исправительных учреждений и следственных изоляторов, особыми правилами взаимоотношений в коллективе. Несмотря на это, изолированные от общества лица вправе создавать в учреждениях УИС результаты интеллектуальной деятельности на производственных объектах подразделений УИС и их партнеров в соответствии с должностными инструкциями или по заданию работодателя, а также в личных целях в местах проживания с использованием предметов, не запрещенных ПВР ИУ (СИЗО). </w:t>
      </w:r>
    </w:p>
    <w:p w:rsidR="00E723DC" w:rsidRDefault="00E723DC"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r w:rsidRPr="00E723DC">
        <w:rPr>
          <w:sz w:val="28"/>
          <w:szCs w:val="28"/>
          <w:shd w:val="clear" w:color="auto" w:fill="FFFFFF" w:themeFill="background1"/>
        </w:rPr>
        <w:t xml:space="preserve">Во всех остальных случаях созданные спецконтингентом предметы и изделия, в которых выражены результаты интеллектуальной деятельности, будут являться запрещенными к использованию на территории учреждений УИС и подлежат изъятию и уничтожению в установленном законом порядке. В целом хочется подчеркнуть, что рациональное использование интеллектуального труда осужденных в учреждениях УИС может способствовать развитию производственного сектора уголовно-исполнительной системы в целом. </w:t>
      </w:r>
    </w:p>
    <w:p w:rsidR="00E723DC" w:rsidRDefault="00E723DC"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r w:rsidRPr="00E723DC">
        <w:rPr>
          <w:sz w:val="28"/>
          <w:szCs w:val="28"/>
          <w:shd w:val="clear" w:color="auto" w:fill="FFFFFF" w:themeFill="background1"/>
        </w:rPr>
        <w:t xml:space="preserve">Создание результатов интеллектуальной деятельности на производстве позволит установить баланс интересов учреждений УИС и осужденных, желающих трудиться на возмездной основе. Стимулирование творческой деятельности осужденных может также способствовать их исправлению и </w:t>
      </w:r>
      <w:r w:rsidRPr="00E723DC">
        <w:rPr>
          <w:sz w:val="28"/>
          <w:szCs w:val="28"/>
          <w:shd w:val="clear" w:color="auto" w:fill="FFFFFF" w:themeFill="background1"/>
        </w:rPr>
        <w:lastRenderedPageBreak/>
        <w:t xml:space="preserve">дальнейшей ресоциализации. Правда, следует пресекать попытки незаконного создания осужденными результатов интеллектуальной деятельности. В завершение отметим, что в гражданском законодательстве уже наметилась тенденция к расширению правового статуса спецконтингента в сфере реализации интеллектуальных прав. </w:t>
      </w:r>
    </w:p>
    <w:p w:rsidR="00E723DC" w:rsidRDefault="00E723DC"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r w:rsidRPr="00E723DC">
        <w:rPr>
          <w:sz w:val="28"/>
          <w:szCs w:val="28"/>
          <w:shd w:val="clear" w:color="auto" w:fill="FFFFFF" w:themeFill="background1"/>
        </w:rPr>
        <w:t>Последние новеллы разрешают спецконтингенту публичное исполнение правомерно обнародованных произведений путем их представления в живом исполнении, осуществляемое без цели извлечения прибыли. Дальнейшие изменения, несомненно, должны произойти в уголовно-исполнительном законодательстве.</w:t>
      </w:r>
    </w:p>
    <w:p w:rsidR="001A6346" w:rsidRDefault="00E84AF5" w:rsidP="00E723DC">
      <w:pPr>
        <w:pStyle w:val="a4"/>
        <w:shd w:val="clear" w:color="auto" w:fill="FFFFFF" w:themeFill="background1"/>
        <w:spacing w:before="0" w:beforeAutospacing="0" w:after="0" w:afterAutospacing="0" w:line="360" w:lineRule="auto"/>
        <w:ind w:firstLine="709"/>
        <w:jc w:val="both"/>
        <w:rPr>
          <w:sz w:val="28"/>
          <w:szCs w:val="28"/>
        </w:rPr>
      </w:pPr>
      <w:r w:rsidRPr="00E84AF5">
        <w:rPr>
          <w:sz w:val="28"/>
          <w:szCs w:val="28"/>
        </w:rPr>
        <w:t>В настоящее время законодатель отчетливо определяет требования к персоналу. Согласно статье 12 УИК РФ осужденные имеют право на получение информации о своих правах и обязанностях, о порядке и об условиях отбывания назначенного судом вида наказания, а также на вежливое обращение со стороны персонала учреждения, исполняющего наказание.</w:t>
      </w:r>
    </w:p>
    <w:p w:rsidR="00E84AF5" w:rsidRPr="00E84AF5" w:rsidRDefault="00E84AF5" w:rsidP="00E84AF5">
      <w:pPr>
        <w:pStyle w:val="a4"/>
        <w:shd w:val="clear" w:color="auto" w:fill="FFFFFF" w:themeFill="background1"/>
        <w:spacing w:before="0" w:beforeAutospacing="0" w:after="0" w:afterAutospacing="0" w:line="360" w:lineRule="auto"/>
        <w:ind w:firstLine="709"/>
        <w:jc w:val="both"/>
        <w:rPr>
          <w:sz w:val="28"/>
        </w:rPr>
      </w:pPr>
      <w:r w:rsidRPr="00E84AF5">
        <w:rPr>
          <w:sz w:val="28"/>
        </w:rPr>
        <w:t xml:space="preserve">Одновременно осужденные обязаны вежливо относиться к персоналу, к иным лицам, посещающим учреждение, а также к другим осужденным. </w:t>
      </w:r>
    </w:p>
    <w:p w:rsidR="00E84AF5" w:rsidRPr="00E84AF5" w:rsidRDefault="00E84AF5" w:rsidP="00E84AF5">
      <w:pPr>
        <w:pStyle w:val="a4"/>
        <w:shd w:val="clear" w:color="auto" w:fill="FFFFFF" w:themeFill="background1"/>
        <w:spacing w:before="0" w:beforeAutospacing="0" w:after="0" w:afterAutospacing="0" w:line="360" w:lineRule="auto"/>
        <w:ind w:firstLine="709"/>
        <w:jc w:val="both"/>
        <w:rPr>
          <w:sz w:val="28"/>
        </w:rPr>
      </w:pPr>
      <w:r w:rsidRPr="00E84AF5">
        <w:rPr>
          <w:sz w:val="28"/>
        </w:rPr>
        <w:t>Таким образом, законодатель отрегулировал обязательную взаимовежливость двух основных субъектов уголовно-исполнительных отношений.</w:t>
      </w:r>
    </w:p>
    <w:p w:rsidR="00E84AF5" w:rsidRPr="00E84AF5" w:rsidRDefault="00E84AF5" w:rsidP="00E84AF5">
      <w:pPr>
        <w:pStyle w:val="a4"/>
        <w:shd w:val="clear" w:color="auto" w:fill="FFFFFF" w:themeFill="background1"/>
        <w:spacing w:before="0" w:beforeAutospacing="0" w:after="0" w:afterAutospacing="0" w:line="360" w:lineRule="auto"/>
        <w:ind w:firstLine="709"/>
        <w:jc w:val="both"/>
        <w:rPr>
          <w:sz w:val="28"/>
        </w:rPr>
      </w:pPr>
      <w:r w:rsidRPr="00E84AF5">
        <w:rPr>
          <w:sz w:val="28"/>
        </w:rPr>
        <w:t xml:space="preserve">Нельзя не сказать и то, что в местах лишения свободы распространены случаи злоупотребления администрацией колоний своими служебными полномочиями, дополнительно усугубляющими негативные моменты наказания. </w:t>
      </w:r>
    </w:p>
    <w:p w:rsidR="00E84AF5" w:rsidRPr="00E84AF5" w:rsidRDefault="00E84AF5" w:rsidP="00E84AF5">
      <w:pPr>
        <w:pStyle w:val="a4"/>
        <w:shd w:val="clear" w:color="auto" w:fill="FFFFFF" w:themeFill="background1"/>
        <w:spacing w:before="0" w:beforeAutospacing="0" w:after="0" w:afterAutospacing="0" w:line="360" w:lineRule="auto"/>
        <w:ind w:firstLine="709"/>
        <w:jc w:val="both"/>
        <w:rPr>
          <w:sz w:val="28"/>
        </w:rPr>
      </w:pPr>
      <w:r w:rsidRPr="00E84AF5">
        <w:rPr>
          <w:sz w:val="28"/>
        </w:rPr>
        <w:t>Причем заметим, что разрешение конфликтов между практическими работниками и осужденными нередко приводит к одностороннему ущемлению нравственно-психологической неприкосновенности осужденных.</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Для недопущения подобной ситуации необходимо применять комплекс мер:</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 xml:space="preserve"> - во-первых, тщательный подбор и расстановка кадров; </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lastRenderedPageBreak/>
        <w:t>- во-вторых, контрольные функции со стороны государственных органов и органов государственного управления разных уровней;</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 xml:space="preserve"> - в-третьих, органов местного самоуправления; </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 в-четвертых, прокурорский и ведомственный контроль;</w:t>
      </w:r>
    </w:p>
    <w:p w:rsidR="001A6346"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 xml:space="preserve"> - в-пятых, контроль общественных организаций.</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Так, по мнению, М.В. Щербаковой, имущественная неприкосновенность лиц, которые содержаться в исправительных учреждениях, состоит в недопустимости использования их личного имущества другими субъектами, в запрете на вмешательство в возможность совершения ими некоторых сделок, в свободном пользовании общим имуществом и др.</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В юридической литературе говорится о том, что право осужденного на свободу совести и вероисповедания является элементом специального правового статуса осужденных как права гражданина, реализуемого в остаточном объеме. Принимая во внимание положительные изменения в законодательстве, а также специфику правового положения осужденных, можно вести речь об ограниченной реализации данного права.</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Необходимо внести определенные коррективы в действующее законодательство:</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 xml:space="preserve"> - во-первых, дополнить ст. 14 УИК РФ следующим содержанием: «С учетом имеющихся возможностей и по желанию осужденных администрация исправительного учреждения оказывает содействие в получении ими религиозного образования»;</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28"/>
        </w:rPr>
      </w:pPr>
      <w:r w:rsidRPr="00E84AF5">
        <w:rPr>
          <w:sz w:val="28"/>
        </w:rPr>
        <w:t xml:space="preserve"> - во-вторых, на уровне Министерства юстиции России принять Примерное положение о порядке реализации лицами, отбывающими наказание в исправительных учреждениях, конституционного права на свободу совести и вероисповедания, включающее в себя нормы, которые невозможно или нецелесообразно закрепить на уровне закона.</w:t>
      </w:r>
    </w:p>
    <w:p w:rsidR="00E84AF5" w:rsidRPr="00E84AF5" w:rsidRDefault="00E84AF5" w:rsidP="00E723DC">
      <w:pPr>
        <w:pStyle w:val="a4"/>
        <w:shd w:val="clear" w:color="auto" w:fill="FFFFFF" w:themeFill="background1"/>
        <w:spacing w:before="0" w:beforeAutospacing="0" w:after="0" w:afterAutospacing="0" w:line="360" w:lineRule="auto"/>
        <w:ind w:firstLine="709"/>
        <w:jc w:val="both"/>
        <w:rPr>
          <w:sz w:val="32"/>
          <w:szCs w:val="28"/>
          <w:shd w:val="clear" w:color="auto" w:fill="FFFFFF" w:themeFill="background1"/>
        </w:rPr>
      </w:pPr>
      <w:r w:rsidRPr="00E84AF5">
        <w:rPr>
          <w:sz w:val="28"/>
        </w:rPr>
        <w:t xml:space="preserve"> Таким образом, анализ особенностей реализации личных прав осужденных к лишению свободы на основе исследования нормативной базы и специальной литературы позволил установить их содержательную </w:t>
      </w:r>
      <w:r w:rsidRPr="00E84AF5">
        <w:rPr>
          <w:sz w:val="28"/>
        </w:rPr>
        <w:lastRenderedPageBreak/>
        <w:t>характеристику и наметить основные направления совершенствования данной сферы общественных отношений.</w:t>
      </w: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D454CF" w:rsidRDefault="00D454CF"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6F1284" w:rsidRDefault="006F1284"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6F1284" w:rsidRDefault="006F1284"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6F1284" w:rsidRDefault="006F1284"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6F1284" w:rsidRDefault="006F1284"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6F1284" w:rsidRDefault="006F1284"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E723DC">
      <w:pPr>
        <w:pStyle w:val="a4"/>
        <w:shd w:val="clear" w:color="auto" w:fill="FFFFFF" w:themeFill="background1"/>
        <w:spacing w:before="0" w:beforeAutospacing="0" w:after="0" w:afterAutospacing="0" w:line="360" w:lineRule="auto"/>
        <w:ind w:firstLine="709"/>
        <w:jc w:val="both"/>
        <w:rPr>
          <w:sz w:val="28"/>
          <w:szCs w:val="28"/>
          <w:shd w:val="clear" w:color="auto" w:fill="FFFFFF" w:themeFill="background1"/>
        </w:rPr>
      </w:pPr>
    </w:p>
    <w:p w:rsidR="001A6346" w:rsidRDefault="001A6346" w:rsidP="001A6346">
      <w:pPr>
        <w:pStyle w:val="a4"/>
        <w:shd w:val="clear" w:color="auto" w:fill="FFFFFF" w:themeFill="background1"/>
        <w:spacing w:before="0" w:beforeAutospacing="0" w:after="0" w:afterAutospacing="0" w:line="360" w:lineRule="auto"/>
        <w:ind w:firstLine="709"/>
        <w:jc w:val="center"/>
        <w:rPr>
          <w:b/>
          <w:sz w:val="28"/>
          <w:szCs w:val="28"/>
          <w:shd w:val="clear" w:color="auto" w:fill="FFFFFF" w:themeFill="background1"/>
        </w:rPr>
      </w:pPr>
      <w:r w:rsidRPr="001A6346">
        <w:rPr>
          <w:b/>
          <w:sz w:val="28"/>
          <w:szCs w:val="28"/>
          <w:shd w:val="clear" w:color="auto" w:fill="FFFFFF" w:themeFill="background1"/>
        </w:rPr>
        <w:lastRenderedPageBreak/>
        <w:t>СПИСОК ИСПОЛЬЗОВАННЫХ ИСТОЧНИКОВ</w:t>
      </w:r>
    </w:p>
    <w:p w:rsidR="001A6346" w:rsidRDefault="001A6346" w:rsidP="001A6346">
      <w:pPr>
        <w:pStyle w:val="a4"/>
        <w:shd w:val="clear" w:color="auto" w:fill="FFFFFF" w:themeFill="background1"/>
        <w:spacing w:before="0" w:beforeAutospacing="0" w:after="0" w:afterAutospacing="0" w:line="360" w:lineRule="auto"/>
        <w:ind w:firstLine="709"/>
        <w:jc w:val="center"/>
        <w:rPr>
          <w:b/>
          <w:sz w:val="28"/>
          <w:szCs w:val="28"/>
          <w:shd w:val="clear" w:color="auto" w:fill="FFFFFF" w:themeFill="background1"/>
        </w:rPr>
      </w:pPr>
    </w:p>
    <w:p w:rsidR="001A6346" w:rsidRDefault="001A6346" w:rsidP="001A6346">
      <w:pPr>
        <w:pStyle w:val="a3"/>
        <w:spacing w:after="0" w:line="360" w:lineRule="auto"/>
        <w:ind w:left="0" w:firstLine="709"/>
        <w:jc w:val="center"/>
        <w:rPr>
          <w:rFonts w:ascii="Times New Roman" w:hAnsi="Times New Roman" w:cs="Times New Roman"/>
          <w:b/>
          <w:sz w:val="28"/>
        </w:rPr>
      </w:pPr>
      <w:r>
        <w:rPr>
          <w:rFonts w:ascii="Times New Roman" w:hAnsi="Times New Roman" w:cs="Times New Roman"/>
          <w:b/>
          <w:sz w:val="28"/>
        </w:rPr>
        <w:t>Международные нормативно-правовые акты</w:t>
      </w:r>
    </w:p>
    <w:p w:rsidR="001A6346" w:rsidRDefault="001A6346" w:rsidP="001A6346">
      <w:pPr>
        <w:pStyle w:val="a4"/>
        <w:shd w:val="clear" w:color="auto" w:fill="FFFFFF" w:themeFill="background1"/>
        <w:spacing w:before="0" w:beforeAutospacing="0" w:after="0" w:afterAutospacing="0" w:line="360" w:lineRule="auto"/>
        <w:ind w:firstLine="709"/>
        <w:jc w:val="center"/>
        <w:rPr>
          <w:b/>
          <w:sz w:val="28"/>
          <w:szCs w:val="28"/>
          <w:shd w:val="clear" w:color="auto" w:fill="FFFFFF"/>
        </w:rPr>
      </w:pPr>
    </w:p>
    <w:p w:rsidR="001A6346" w:rsidRPr="005114A1" w:rsidRDefault="001A6346" w:rsidP="001A6346">
      <w:pPr>
        <w:pStyle w:val="a3"/>
        <w:numPr>
          <w:ilvl w:val="0"/>
          <w:numId w:val="4"/>
        </w:numPr>
        <w:spacing w:after="0" w:line="360" w:lineRule="auto"/>
        <w:ind w:left="0" w:firstLine="357"/>
        <w:contextualSpacing w:val="0"/>
        <w:jc w:val="both"/>
        <w:rPr>
          <w:rFonts w:ascii="Times New Roman" w:eastAsia="Times New Roman" w:hAnsi="Times New Roman" w:cs="Times New Roman"/>
          <w:sz w:val="28"/>
          <w:szCs w:val="28"/>
          <w:lang w:eastAsia="ru-RU"/>
        </w:rPr>
      </w:pPr>
      <w:r w:rsidRPr="005114A1">
        <w:rPr>
          <w:rFonts w:ascii="Times New Roman" w:hAnsi="Times New Roman" w:cs="Times New Roman"/>
          <w:sz w:val="28"/>
          <w:szCs w:val="28"/>
        </w:rPr>
        <w:t>Всеобщая декларация прав человека (принята Генеральной Ассамблеей ООН 10.12.1948)// СПС КонсультанПлюс</w:t>
      </w:r>
    </w:p>
    <w:p w:rsidR="001A6346" w:rsidRDefault="001A6346" w:rsidP="001A6346">
      <w:pPr>
        <w:pStyle w:val="a3"/>
        <w:numPr>
          <w:ilvl w:val="0"/>
          <w:numId w:val="4"/>
        </w:numPr>
        <w:spacing w:after="0" w:line="360" w:lineRule="auto"/>
        <w:ind w:left="0" w:firstLine="357"/>
        <w:contextualSpacing w:val="0"/>
        <w:jc w:val="both"/>
        <w:rPr>
          <w:rFonts w:ascii="Times New Roman" w:eastAsia="Times New Roman" w:hAnsi="Times New Roman" w:cs="Times New Roman"/>
          <w:sz w:val="28"/>
          <w:szCs w:val="28"/>
          <w:lang w:eastAsia="ru-RU"/>
        </w:rPr>
      </w:pPr>
      <w:r w:rsidRPr="005114A1">
        <w:rPr>
          <w:rFonts w:ascii="Times New Roman" w:eastAsia="Times New Roman" w:hAnsi="Times New Roman" w:cs="Times New Roman"/>
          <w:sz w:val="28"/>
          <w:szCs w:val="28"/>
          <w:lang w:eastAsia="ru-RU"/>
        </w:rPr>
        <w:t>Минимальные стандартные правила обращения с заключенными (Приняты в г. Женеве 30.08.1955) // Международная защита прав и свобод человека. Сборник документов.- М.: Юридическая литература, 1990. С. 290 - 311.</w:t>
      </w:r>
    </w:p>
    <w:p w:rsidR="001A6346" w:rsidRDefault="001A6346" w:rsidP="001A6346">
      <w:pPr>
        <w:pStyle w:val="a4"/>
        <w:shd w:val="clear" w:color="auto" w:fill="FFFFFF" w:themeFill="background1"/>
        <w:spacing w:before="0" w:beforeAutospacing="0" w:after="0" w:afterAutospacing="0" w:line="360" w:lineRule="auto"/>
        <w:ind w:firstLine="709"/>
        <w:jc w:val="center"/>
        <w:rPr>
          <w:b/>
          <w:sz w:val="28"/>
          <w:szCs w:val="28"/>
          <w:shd w:val="clear" w:color="auto" w:fill="FFFFFF"/>
        </w:rPr>
      </w:pPr>
      <w:r>
        <w:rPr>
          <w:b/>
          <w:sz w:val="28"/>
          <w:szCs w:val="28"/>
          <w:shd w:val="clear" w:color="auto" w:fill="FFFFFF"/>
        </w:rPr>
        <w:t>Нормативно-правовые акты</w:t>
      </w:r>
    </w:p>
    <w:p w:rsidR="00FB758C" w:rsidRPr="00FB758C" w:rsidRDefault="00FB758C" w:rsidP="00FB758C">
      <w:pPr>
        <w:pStyle w:val="a4"/>
        <w:shd w:val="clear" w:color="auto" w:fill="FFFFFF" w:themeFill="background1"/>
        <w:spacing w:before="0" w:beforeAutospacing="0" w:after="0" w:afterAutospacing="0" w:line="360" w:lineRule="auto"/>
        <w:ind w:left="57" w:firstLine="709"/>
        <w:jc w:val="both"/>
        <w:rPr>
          <w:b/>
          <w:sz w:val="40"/>
          <w:szCs w:val="28"/>
          <w:shd w:val="clear" w:color="auto" w:fill="FFFFFF"/>
        </w:rPr>
      </w:pPr>
    </w:p>
    <w:p w:rsidR="00D454CF" w:rsidRPr="006F1284" w:rsidRDefault="00D454CF" w:rsidP="00D454CF">
      <w:pPr>
        <w:pStyle w:val="a5"/>
        <w:numPr>
          <w:ilvl w:val="0"/>
          <w:numId w:val="5"/>
        </w:numPr>
        <w:spacing w:line="360" w:lineRule="auto"/>
        <w:ind w:left="0" w:firstLine="709"/>
        <w:jc w:val="both"/>
        <w:rPr>
          <w:rFonts w:ascii="Times New Roman" w:hAnsi="Times New Roman" w:cs="Times New Roman"/>
          <w:sz w:val="28"/>
        </w:rPr>
      </w:pPr>
      <w:r w:rsidRPr="00FB758C">
        <w:rPr>
          <w:rFonts w:ascii="Times New Roman" w:hAnsi="Times New Roman" w:cs="Times New Roman"/>
          <w:sz w:val="28"/>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30.12.2010 N 6-ФКЗ, от 30.12.2010 N 7-ФКЗ) // СПП Консультант плюс</w:t>
      </w:r>
    </w:p>
    <w:p w:rsidR="006F1284" w:rsidRPr="006F1284" w:rsidRDefault="006F1284" w:rsidP="006F1284">
      <w:pPr>
        <w:pStyle w:val="a5"/>
        <w:numPr>
          <w:ilvl w:val="0"/>
          <w:numId w:val="5"/>
        </w:numPr>
        <w:spacing w:line="360" w:lineRule="auto"/>
        <w:ind w:left="0" w:firstLine="709"/>
        <w:jc w:val="both"/>
        <w:rPr>
          <w:rFonts w:ascii="Times New Roman" w:hAnsi="Times New Roman" w:cs="Times New Roman"/>
          <w:sz w:val="28"/>
        </w:rPr>
      </w:pPr>
      <w:r w:rsidRPr="00FB758C">
        <w:rPr>
          <w:rFonts w:ascii="Times New Roman" w:hAnsi="Times New Roman" w:cs="Times New Roman"/>
          <w:sz w:val="28"/>
        </w:rPr>
        <w:t>Уголовно-исполнительный</w:t>
      </w:r>
      <w:r>
        <w:rPr>
          <w:rFonts w:ascii="Times New Roman" w:hAnsi="Times New Roman" w:cs="Times New Roman"/>
          <w:sz w:val="28"/>
        </w:rPr>
        <w:t xml:space="preserve"> </w:t>
      </w:r>
      <w:r w:rsidRPr="00FB758C">
        <w:rPr>
          <w:rFonts w:ascii="Times New Roman" w:hAnsi="Times New Roman" w:cs="Times New Roman"/>
          <w:sz w:val="28"/>
        </w:rPr>
        <w:t>кодекс</w:t>
      </w:r>
      <w:r>
        <w:rPr>
          <w:rFonts w:ascii="Times New Roman" w:hAnsi="Times New Roman" w:cs="Times New Roman"/>
          <w:sz w:val="28"/>
        </w:rPr>
        <w:t xml:space="preserve"> </w:t>
      </w:r>
      <w:r w:rsidRPr="00FB758C">
        <w:rPr>
          <w:rFonts w:ascii="Times New Roman" w:hAnsi="Times New Roman" w:cs="Times New Roman"/>
          <w:sz w:val="28"/>
        </w:rPr>
        <w:t>Российской</w:t>
      </w:r>
      <w:r>
        <w:rPr>
          <w:rFonts w:ascii="Times New Roman" w:hAnsi="Times New Roman" w:cs="Times New Roman"/>
          <w:sz w:val="28"/>
        </w:rPr>
        <w:t xml:space="preserve"> </w:t>
      </w:r>
      <w:r w:rsidRPr="00FB758C">
        <w:rPr>
          <w:rFonts w:ascii="Times New Roman" w:hAnsi="Times New Roman" w:cs="Times New Roman"/>
          <w:sz w:val="28"/>
        </w:rPr>
        <w:t>Федерации</w:t>
      </w:r>
      <w:r>
        <w:rPr>
          <w:rFonts w:ascii="Times New Roman" w:hAnsi="Times New Roman" w:cs="Times New Roman"/>
          <w:sz w:val="28"/>
        </w:rPr>
        <w:t xml:space="preserve"> </w:t>
      </w:r>
      <w:r w:rsidRPr="00FB758C">
        <w:rPr>
          <w:rFonts w:ascii="Times New Roman" w:hAnsi="Times New Roman" w:cs="Times New Roman"/>
          <w:sz w:val="28"/>
        </w:rPr>
        <w:t>от</w:t>
      </w:r>
      <w:r>
        <w:rPr>
          <w:rFonts w:ascii="Times New Roman" w:hAnsi="Times New Roman" w:cs="Times New Roman"/>
          <w:sz w:val="28"/>
        </w:rPr>
        <w:t xml:space="preserve"> </w:t>
      </w:r>
      <w:r w:rsidRPr="00FB758C">
        <w:rPr>
          <w:rFonts w:ascii="Times New Roman" w:hAnsi="Times New Roman" w:cs="Times New Roman"/>
          <w:sz w:val="28"/>
        </w:rPr>
        <w:t>8 января 1997 г. № 1-ФЗ / Рос. газ. 2007. 1 нояб.// СПП Консультантплюс</w:t>
      </w:r>
    </w:p>
    <w:p w:rsidR="00FB758C" w:rsidRPr="00FB758C" w:rsidRDefault="00FB758C" w:rsidP="00D454CF">
      <w:pPr>
        <w:pStyle w:val="a4"/>
        <w:numPr>
          <w:ilvl w:val="0"/>
          <w:numId w:val="5"/>
        </w:numPr>
        <w:shd w:val="clear" w:color="auto" w:fill="FFFFFF" w:themeFill="background1"/>
        <w:spacing w:before="0" w:beforeAutospacing="0" w:after="0" w:afterAutospacing="0" w:line="360" w:lineRule="auto"/>
        <w:ind w:left="0" w:firstLine="709"/>
        <w:jc w:val="both"/>
        <w:rPr>
          <w:sz w:val="40"/>
          <w:szCs w:val="28"/>
          <w:shd w:val="clear" w:color="auto" w:fill="FFFFFF"/>
        </w:rPr>
      </w:pPr>
      <w:r w:rsidRPr="00FB758C">
        <w:rPr>
          <w:sz w:val="28"/>
          <w:szCs w:val="20"/>
        </w:rPr>
        <w:t>Гражданский процессуальный кодекс Российской Федерации от 14.11.2002 N 138-ФЗ (ред. от 17.10.2019)</w:t>
      </w:r>
    </w:p>
    <w:p w:rsidR="00FB758C" w:rsidRPr="006F1284" w:rsidRDefault="00FB758C" w:rsidP="00D454CF">
      <w:pPr>
        <w:pStyle w:val="a4"/>
        <w:numPr>
          <w:ilvl w:val="0"/>
          <w:numId w:val="5"/>
        </w:numPr>
        <w:shd w:val="clear" w:color="auto" w:fill="FFFFFF" w:themeFill="background1"/>
        <w:spacing w:before="0" w:beforeAutospacing="0" w:after="0" w:afterAutospacing="0" w:line="360" w:lineRule="auto"/>
        <w:ind w:left="0" w:firstLine="709"/>
        <w:jc w:val="both"/>
        <w:rPr>
          <w:sz w:val="40"/>
          <w:szCs w:val="28"/>
          <w:shd w:val="clear" w:color="auto" w:fill="FFFFFF"/>
        </w:rPr>
      </w:pPr>
      <w:r w:rsidRPr="00FB758C">
        <w:rPr>
          <w:sz w:val="28"/>
          <w:szCs w:val="20"/>
        </w:rPr>
        <w:t>Уголовно-процессуальный кодекс Российской Федерации" от 18.12.2001 N 174-ФЗ (ред. от 04.11.2019)</w:t>
      </w:r>
    </w:p>
    <w:p w:rsidR="006F1284" w:rsidRPr="006F1284" w:rsidRDefault="006F1284" w:rsidP="006F1284">
      <w:pPr>
        <w:pStyle w:val="a5"/>
        <w:numPr>
          <w:ilvl w:val="0"/>
          <w:numId w:val="5"/>
        </w:numPr>
        <w:spacing w:line="360" w:lineRule="auto"/>
        <w:ind w:left="0" w:firstLine="709"/>
        <w:jc w:val="both"/>
        <w:rPr>
          <w:rFonts w:ascii="Times New Roman" w:hAnsi="Times New Roman" w:cs="Times New Roman"/>
          <w:sz w:val="28"/>
        </w:rPr>
      </w:pPr>
      <w:r w:rsidRPr="00D454CF">
        <w:rPr>
          <w:rFonts w:ascii="Times New Roman" w:hAnsi="Times New Roman" w:cs="Times New Roman"/>
          <w:sz w:val="28"/>
        </w:rPr>
        <w:t>Федеральный закон "О содержании под стражей подозреваемых и обвиняемых в совершении преступлений" от 15.07.1995 N 103-ФЗ (последняя редакция)</w:t>
      </w:r>
      <w:bookmarkStart w:id="0" w:name="_GoBack"/>
      <w:bookmarkEnd w:id="0"/>
    </w:p>
    <w:p w:rsidR="00D454CF" w:rsidRPr="00FB758C" w:rsidRDefault="00D454CF" w:rsidP="00D454CF">
      <w:pPr>
        <w:pStyle w:val="a4"/>
        <w:numPr>
          <w:ilvl w:val="0"/>
          <w:numId w:val="5"/>
        </w:numPr>
        <w:shd w:val="clear" w:color="auto" w:fill="FFFFFF" w:themeFill="background1"/>
        <w:spacing w:before="0" w:beforeAutospacing="0" w:after="0" w:afterAutospacing="0" w:line="360" w:lineRule="auto"/>
        <w:ind w:left="0" w:firstLine="709"/>
        <w:jc w:val="both"/>
        <w:rPr>
          <w:sz w:val="40"/>
          <w:szCs w:val="28"/>
          <w:shd w:val="clear" w:color="auto" w:fill="FFFFFF"/>
        </w:rPr>
      </w:pPr>
      <w:r w:rsidRPr="00FB758C">
        <w:rPr>
          <w:sz w:val="28"/>
          <w:szCs w:val="20"/>
        </w:rPr>
        <w:t>Закон РФ "Об учреждениях и органах, исполняющих уголовные наказания в виде лишения свободы" от 21.07.1993 N 5473-1</w:t>
      </w:r>
    </w:p>
    <w:p w:rsidR="00D454CF" w:rsidRPr="00FB758C" w:rsidRDefault="00D454CF" w:rsidP="00D454CF">
      <w:pPr>
        <w:pStyle w:val="a4"/>
        <w:shd w:val="clear" w:color="auto" w:fill="FFFFFF" w:themeFill="background1"/>
        <w:spacing w:before="0" w:beforeAutospacing="0" w:after="0" w:afterAutospacing="0" w:line="360" w:lineRule="auto"/>
        <w:ind w:left="709"/>
        <w:jc w:val="both"/>
        <w:rPr>
          <w:sz w:val="40"/>
          <w:szCs w:val="28"/>
          <w:shd w:val="clear" w:color="auto" w:fill="FFFFFF"/>
        </w:rPr>
      </w:pPr>
    </w:p>
    <w:p w:rsidR="00FB758C" w:rsidRDefault="00FB758C" w:rsidP="00FB758C">
      <w:pPr>
        <w:pStyle w:val="a4"/>
        <w:shd w:val="clear" w:color="auto" w:fill="FFFFFF" w:themeFill="background1"/>
        <w:spacing w:before="0" w:beforeAutospacing="0" w:after="0" w:afterAutospacing="0" w:line="360" w:lineRule="auto"/>
        <w:jc w:val="both"/>
        <w:rPr>
          <w:sz w:val="28"/>
          <w:szCs w:val="20"/>
        </w:rPr>
      </w:pPr>
    </w:p>
    <w:p w:rsidR="00FB758C" w:rsidRDefault="00FB758C" w:rsidP="00FB758C">
      <w:pPr>
        <w:pStyle w:val="a4"/>
        <w:shd w:val="clear" w:color="auto" w:fill="FFFFFF" w:themeFill="background1"/>
        <w:spacing w:before="0" w:beforeAutospacing="0" w:after="0" w:afterAutospacing="0" w:line="360" w:lineRule="auto"/>
        <w:jc w:val="center"/>
        <w:rPr>
          <w:b/>
          <w:sz w:val="28"/>
          <w:szCs w:val="20"/>
        </w:rPr>
      </w:pPr>
    </w:p>
    <w:p w:rsidR="00FB758C" w:rsidRDefault="00FB758C" w:rsidP="00FB758C">
      <w:pPr>
        <w:pStyle w:val="a4"/>
        <w:shd w:val="clear" w:color="auto" w:fill="FFFFFF" w:themeFill="background1"/>
        <w:spacing w:before="0" w:beforeAutospacing="0" w:after="0" w:afterAutospacing="0" w:line="360" w:lineRule="auto"/>
        <w:jc w:val="center"/>
        <w:rPr>
          <w:b/>
          <w:sz w:val="28"/>
          <w:szCs w:val="20"/>
        </w:rPr>
      </w:pPr>
    </w:p>
    <w:p w:rsidR="00FB758C" w:rsidRDefault="00FB758C" w:rsidP="00FB758C">
      <w:pPr>
        <w:pStyle w:val="a4"/>
        <w:shd w:val="clear" w:color="auto" w:fill="FFFFFF" w:themeFill="background1"/>
        <w:spacing w:before="0" w:beforeAutospacing="0" w:after="0" w:afterAutospacing="0" w:line="360" w:lineRule="auto"/>
        <w:jc w:val="center"/>
        <w:rPr>
          <w:b/>
          <w:sz w:val="28"/>
          <w:szCs w:val="20"/>
        </w:rPr>
      </w:pPr>
      <w:r w:rsidRPr="00FB758C">
        <w:rPr>
          <w:b/>
          <w:sz w:val="28"/>
          <w:szCs w:val="20"/>
        </w:rPr>
        <w:t>Учебная литература</w:t>
      </w:r>
    </w:p>
    <w:p w:rsidR="00FB758C" w:rsidRPr="00FB758C" w:rsidRDefault="00FB758C" w:rsidP="00FB758C">
      <w:pPr>
        <w:pStyle w:val="a4"/>
        <w:shd w:val="clear" w:color="auto" w:fill="FFFFFF" w:themeFill="background1"/>
        <w:spacing w:before="0" w:beforeAutospacing="0" w:after="0" w:afterAutospacing="0" w:line="360" w:lineRule="auto"/>
        <w:ind w:left="57" w:firstLine="680"/>
        <w:jc w:val="both"/>
        <w:rPr>
          <w:b/>
          <w:sz w:val="28"/>
          <w:szCs w:val="28"/>
        </w:rPr>
      </w:pP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sz w:val="28"/>
          <w:szCs w:val="28"/>
        </w:rPr>
      </w:pPr>
      <w:r w:rsidRPr="00FB758C">
        <w:rPr>
          <w:rStyle w:val="a7"/>
          <w:rFonts w:ascii="Times New Roman" w:hAnsi="Times New Roman" w:cs="Times New Roman"/>
          <w:sz w:val="28"/>
          <w:szCs w:val="28"/>
        </w:rPr>
        <w:footnoteRef/>
      </w:r>
      <w:r w:rsidRPr="00FB758C">
        <w:rPr>
          <w:rFonts w:ascii="Times New Roman" w:hAnsi="Times New Roman" w:cs="Times New Roman"/>
          <w:sz w:val="28"/>
          <w:szCs w:val="28"/>
        </w:rPr>
        <w:t xml:space="preserve"> Братусь С.Н. Предмет и система советского гражданского права. М., 1963. С. 85; Малеина М.Н. Защита личных неимущественных прав советских граждан. М., 1991. С. 58.</w:t>
      </w: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color w:val="000000"/>
          <w:sz w:val="28"/>
          <w:szCs w:val="28"/>
          <w:shd w:val="clear" w:color="auto" w:fill="FFFFFF"/>
        </w:rPr>
      </w:pPr>
      <w:r w:rsidRPr="00FB758C">
        <w:rPr>
          <w:rFonts w:ascii="Times New Roman" w:hAnsi="Times New Roman" w:cs="Times New Roman"/>
          <w:color w:val="000000"/>
          <w:sz w:val="28"/>
          <w:szCs w:val="28"/>
          <w:shd w:val="clear" w:color="auto" w:fill="FFFFFF"/>
        </w:rPr>
        <w:t>Григонис Э.П., Григонис В.П. Конституционное право России. Курс лекций. - СПб.: Питер, 2018. С 282.</w:t>
      </w: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color w:val="000000"/>
          <w:sz w:val="28"/>
          <w:szCs w:val="28"/>
          <w:shd w:val="clear" w:color="auto" w:fill="FFFFFF"/>
        </w:rPr>
      </w:pPr>
      <w:r w:rsidRPr="00FB758C">
        <w:rPr>
          <w:rFonts w:ascii="Times New Roman" w:hAnsi="Times New Roman" w:cs="Times New Roman"/>
          <w:color w:val="000000"/>
          <w:sz w:val="28"/>
          <w:szCs w:val="28"/>
          <w:shd w:val="clear" w:color="auto" w:fill="FFFFFF"/>
        </w:rPr>
        <w:t>Добрынина М.Л. Государственно-правовой статус осужденных к лишению свободы // Уголовно-исполнительная система: право, экономика, управление. 2016.</w:t>
      </w: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sz w:val="28"/>
          <w:szCs w:val="28"/>
        </w:rPr>
      </w:pPr>
      <w:r w:rsidRPr="00FB758C">
        <w:rPr>
          <w:rFonts w:ascii="Times New Roman" w:hAnsi="Times New Roman" w:cs="Times New Roman"/>
          <w:sz w:val="28"/>
          <w:szCs w:val="28"/>
        </w:rPr>
        <w:t>Красавчикова Л.О. Понятие и система личных, не связанных с имущественными прав граждан (физическихлиц) в гражданскомправе РФ: дис.… д-ра юрид. наук. Екатеринбург, 2014. С. 97–100.</w:t>
      </w:r>
    </w:p>
    <w:p w:rsidR="00FB758C" w:rsidRPr="00FB758C" w:rsidRDefault="00FB758C" w:rsidP="00D454CF">
      <w:pPr>
        <w:pStyle w:val="a3"/>
        <w:numPr>
          <w:ilvl w:val="0"/>
          <w:numId w:val="5"/>
        </w:numPr>
        <w:spacing w:after="0" w:line="360" w:lineRule="auto"/>
        <w:ind w:left="57" w:firstLine="680"/>
        <w:jc w:val="both"/>
        <w:rPr>
          <w:sz w:val="28"/>
          <w:szCs w:val="28"/>
        </w:rPr>
      </w:pPr>
      <w:r w:rsidRPr="00FB758C">
        <w:rPr>
          <w:rFonts w:ascii="Times New Roman" w:hAnsi="Times New Roman" w:cs="Times New Roman"/>
          <w:color w:val="000000"/>
          <w:sz w:val="28"/>
          <w:szCs w:val="28"/>
          <w:shd w:val="clear" w:color="auto" w:fill="FFFFFF"/>
        </w:rPr>
        <w:t>Курганов С.И. Уголовно-исполнительное право: учебник- М.: Юнити,2008. С 403.</w:t>
      </w:r>
    </w:p>
    <w:p w:rsidR="00FB758C" w:rsidRPr="0029688B" w:rsidRDefault="00FB758C" w:rsidP="00D454CF">
      <w:pPr>
        <w:pStyle w:val="a5"/>
        <w:numPr>
          <w:ilvl w:val="0"/>
          <w:numId w:val="5"/>
        </w:numPr>
        <w:spacing w:line="360" w:lineRule="auto"/>
        <w:ind w:left="57" w:firstLine="680"/>
        <w:jc w:val="both"/>
        <w:rPr>
          <w:rFonts w:ascii="Times New Roman" w:hAnsi="Times New Roman" w:cs="Times New Roman"/>
        </w:rPr>
      </w:pPr>
      <w:r w:rsidRPr="00FB758C">
        <w:rPr>
          <w:rFonts w:ascii="Times New Roman" w:hAnsi="Times New Roman" w:cs="Times New Roman"/>
          <w:sz w:val="28"/>
          <w:szCs w:val="28"/>
        </w:rPr>
        <w:t>Малеина М.Н. Личныенеимущественныеправа граждан (понятие, осуществлениеи зашита): дис. ... д-ра юрид. наук. М., 2017. С. 37.</w:t>
      </w:r>
    </w:p>
    <w:p w:rsidR="00FB758C" w:rsidRPr="00FB758C" w:rsidRDefault="00FB758C" w:rsidP="00D454CF">
      <w:pPr>
        <w:pStyle w:val="a5"/>
        <w:numPr>
          <w:ilvl w:val="0"/>
          <w:numId w:val="5"/>
        </w:numPr>
        <w:spacing w:line="360" w:lineRule="auto"/>
        <w:ind w:left="57" w:firstLine="680"/>
        <w:jc w:val="both"/>
        <w:rPr>
          <w:rFonts w:ascii="Times New Roman" w:hAnsi="Times New Roman" w:cs="Times New Roman"/>
          <w:sz w:val="28"/>
          <w:szCs w:val="28"/>
        </w:rPr>
      </w:pPr>
      <w:r w:rsidRPr="00FB758C">
        <w:rPr>
          <w:rFonts w:ascii="Times New Roman" w:hAnsi="Times New Roman" w:cs="Times New Roman"/>
          <w:sz w:val="28"/>
          <w:szCs w:val="28"/>
        </w:rPr>
        <w:t>Международное гуманитарное право в документах. М., 1996. С. 25.</w:t>
      </w: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sz w:val="28"/>
          <w:szCs w:val="28"/>
        </w:rPr>
      </w:pPr>
      <w:r w:rsidRPr="00FB758C">
        <w:rPr>
          <w:rFonts w:ascii="Times New Roman" w:hAnsi="Times New Roman" w:cs="Times New Roman"/>
          <w:sz w:val="28"/>
          <w:szCs w:val="28"/>
        </w:rPr>
        <w:t>Минаков Г.Л. Права и законные интересы лиц, отбывающих наказание в виде лишения свободы, и гарантии их реализации. М., 1993. С. 47.</w:t>
      </w: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sz w:val="28"/>
          <w:szCs w:val="28"/>
        </w:rPr>
      </w:pPr>
      <w:r w:rsidRPr="00FB758C">
        <w:rPr>
          <w:rFonts w:ascii="Times New Roman" w:hAnsi="Times New Roman" w:cs="Times New Roman"/>
          <w:sz w:val="28"/>
          <w:szCs w:val="28"/>
        </w:rPr>
        <w:t>Мокроусов Н.Н. Проблемы нравственной оценки поступков (поведения) // Вопросы философии. 2015. № 9. С.39.</w:t>
      </w: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sz w:val="28"/>
          <w:szCs w:val="28"/>
        </w:rPr>
      </w:pPr>
      <w:r w:rsidRPr="00FB758C">
        <w:rPr>
          <w:rFonts w:ascii="Times New Roman" w:hAnsi="Times New Roman" w:cs="Times New Roman"/>
          <w:sz w:val="28"/>
          <w:szCs w:val="28"/>
        </w:rPr>
        <w:t>Садовский В.Н. Основанияобщейтеориисистем: логико-методолог. анализ. М., 1974. С. 98</w:t>
      </w: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sz w:val="28"/>
          <w:szCs w:val="28"/>
        </w:rPr>
      </w:pPr>
      <w:r w:rsidRPr="00FB758C">
        <w:rPr>
          <w:rFonts w:ascii="Times New Roman" w:hAnsi="Times New Roman" w:cs="Times New Roman"/>
          <w:sz w:val="28"/>
          <w:szCs w:val="28"/>
        </w:rPr>
        <w:t>Сторожук М.И. Обеспечение личных неимущественных прав и законных нематериальных интересов осужденных к лишению свободы: дис канд. юрид. наук. М., 2018. С. 197.</w:t>
      </w:r>
    </w:p>
    <w:p w:rsidR="00FB758C" w:rsidRPr="00FB758C" w:rsidRDefault="00FB758C" w:rsidP="00D454CF">
      <w:pPr>
        <w:pStyle w:val="a3"/>
        <w:numPr>
          <w:ilvl w:val="0"/>
          <w:numId w:val="5"/>
        </w:numPr>
        <w:spacing w:after="0" w:line="360" w:lineRule="auto"/>
        <w:ind w:left="57" w:firstLine="680"/>
        <w:jc w:val="both"/>
        <w:rPr>
          <w:rFonts w:ascii="Times New Roman" w:hAnsi="Times New Roman" w:cs="Times New Roman"/>
          <w:sz w:val="28"/>
          <w:szCs w:val="28"/>
        </w:rPr>
      </w:pPr>
      <w:r w:rsidRPr="00FB758C">
        <w:rPr>
          <w:rFonts w:ascii="Times New Roman" w:hAnsi="Times New Roman" w:cs="Times New Roman"/>
          <w:sz w:val="28"/>
          <w:szCs w:val="28"/>
        </w:rPr>
        <w:lastRenderedPageBreak/>
        <w:t>Трофимова Т.В. Нематериальные блага как объект гражданско-правового регулирования: дис. канд. юрид. наук. Волгоград, 2014. С. 43.</w:t>
      </w:r>
    </w:p>
    <w:p w:rsidR="00FB758C" w:rsidRPr="00FB758C" w:rsidRDefault="00FB758C" w:rsidP="00FB758C">
      <w:pPr>
        <w:ind w:left="360"/>
        <w:rPr>
          <w:rFonts w:ascii="Times New Roman" w:hAnsi="Times New Roman" w:cs="Times New Roman"/>
          <w:color w:val="000000"/>
          <w:shd w:val="clear" w:color="auto" w:fill="FFFFFF"/>
        </w:rPr>
      </w:pPr>
    </w:p>
    <w:p w:rsidR="00FB758C" w:rsidRPr="00FB758C" w:rsidRDefault="00FB758C" w:rsidP="00FB758C">
      <w:pPr>
        <w:pStyle w:val="a4"/>
        <w:shd w:val="clear" w:color="auto" w:fill="FFFFFF" w:themeFill="background1"/>
        <w:spacing w:before="0" w:beforeAutospacing="0" w:after="0" w:afterAutospacing="0" w:line="360" w:lineRule="auto"/>
        <w:jc w:val="center"/>
        <w:rPr>
          <w:sz w:val="40"/>
          <w:szCs w:val="28"/>
          <w:shd w:val="clear" w:color="auto" w:fill="FFFFFF"/>
        </w:rPr>
      </w:pPr>
    </w:p>
    <w:sectPr w:rsidR="00FB758C" w:rsidRPr="00FB758C" w:rsidSect="00FB758C">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3A" w:rsidRDefault="0033623A" w:rsidP="00273094">
      <w:pPr>
        <w:spacing w:after="0" w:line="240" w:lineRule="auto"/>
      </w:pPr>
      <w:r>
        <w:separator/>
      </w:r>
    </w:p>
  </w:endnote>
  <w:endnote w:type="continuationSeparator" w:id="0">
    <w:p w:rsidR="0033623A" w:rsidRDefault="0033623A" w:rsidP="0027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3A" w:rsidRDefault="0033623A" w:rsidP="00273094">
      <w:pPr>
        <w:spacing w:after="0" w:line="240" w:lineRule="auto"/>
      </w:pPr>
      <w:r>
        <w:separator/>
      </w:r>
    </w:p>
  </w:footnote>
  <w:footnote w:type="continuationSeparator" w:id="0">
    <w:p w:rsidR="0033623A" w:rsidRDefault="0033623A" w:rsidP="00273094">
      <w:pPr>
        <w:spacing w:after="0" w:line="240" w:lineRule="auto"/>
      </w:pPr>
      <w:r>
        <w:continuationSeparator/>
      </w:r>
    </w:p>
  </w:footnote>
  <w:footnote w:id="1">
    <w:p w:rsidR="00822F52" w:rsidRPr="0028799D" w:rsidRDefault="00822F52" w:rsidP="00822F52">
      <w:pPr>
        <w:pStyle w:val="a5"/>
        <w:shd w:val="clear" w:color="auto" w:fill="FFFFFF" w:themeFill="background1"/>
        <w:spacing w:line="360" w:lineRule="auto"/>
        <w:ind w:firstLine="709"/>
        <w:jc w:val="both"/>
        <w:rPr>
          <w:rFonts w:ascii="Times New Roman" w:hAnsi="Times New Roman" w:cs="Times New Roman"/>
        </w:rPr>
      </w:pPr>
      <w:r w:rsidRPr="0028799D">
        <w:rPr>
          <w:rStyle w:val="a7"/>
          <w:rFonts w:ascii="Times New Roman" w:hAnsi="Times New Roman" w:cs="Times New Roman"/>
        </w:rPr>
        <w:footnoteRef/>
      </w:r>
      <w:r w:rsidRPr="0028799D">
        <w:rPr>
          <w:rFonts w:ascii="Times New Roman" w:hAnsi="Times New Roman" w:cs="Times New Roman"/>
        </w:rPr>
        <w:t xml:space="preserve"> </w:t>
      </w:r>
      <w:r w:rsidRPr="0028799D">
        <w:rPr>
          <w:rFonts w:ascii="Times New Roman" w:hAnsi="Times New Roman" w:cs="Times New Roman"/>
          <w:shd w:val="clear" w:color="auto" w:fill="FFFFFF" w:themeFill="background1"/>
        </w:rPr>
        <w:t>Всеобщая декларация прав человека (принята Генеральной Ассамблеей</w:t>
      </w:r>
      <w:r>
        <w:rPr>
          <w:rFonts w:ascii="Times New Roman" w:hAnsi="Times New Roman" w:cs="Times New Roman"/>
          <w:shd w:val="clear" w:color="auto" w:fill="FFFFFF" w:themeFill="background1"/>
        </w:rPr>
        <w:t xml:space="preserve"> </w:t>
      </w:r>
      <w:r w:rsidRPr="0028799D">
        <w:rPr>
          <w:rFonts w:ascii="Times New Roman" w:hAnsi="Times New Roman" w:cs="Times New Roman"/>
          <w:shd w:val="clear" w:color="auto" w:fill="FFFFFF" w:themeFill="background1"/>
        </w:rPr>
        <w:t>ООН 10.12.1948 г.) // Российская газета. 1995. 5 апр.</w:t>
      </w:r>
    </w:p>
  </w:footnote>
  <w:footnote w:id="2">
    <w:p w:rsidR="00822F52" w:rsidRDefault="00822F52" w:rsidP="00822F52">
      <w:pPr>
        <w:pStyle w:val="a5"/>
        <w:shd w:val="clear" w:color="auto" w:fill="FFFFFF" w:themeFill="background1"/>
        <w:spacing w:line="360" w:lineRule="auto"/>
        <w:ind w:firstLine="709"/>
        <w:jc w:val="both"/>
      </w:pPr>
      <w:r w:rsidRPr="0028799D">
        <w:rPr>
          <w:rStyle w:val="a7"/>
          <w:rFonts w:ascii="Times New Roman" w:hAnsi="Times New Roman" w:cs="Times New Roman"/>
        </w:rPr>
        <w:footnoteRef/>
      </w:r>
      <w:r w:rsidRPr="0028799D">
        <w:rPr>
          <w:rFonts w:ascii="Times New Roman" w:hAnsi="Times New Roman" w:cs="Times New Roman"/>
        </w:rPr>
        <w:t xml:space="preserve"> </w:t>
      </w:r>
      <w:r w:rsidRPr="0028799D">
        <w:rPr>
          <w:rFonts w:ascii="Times New Roman" w:hAnsi="Times New Roman" w:cs="Times New Roman"/>
          <w:shd w:val="clear" w:color="auto" w:fill="FFFFFF" w:themeFill="background1"/>
        </w:rPr>
        <w:t>Международный Пакт от 16.12.1966 г. «О гражданских и политических</w:t>
      </w:r>
      <w:r>
        <w:rPr>
          <w:rFonts w:ascii="Times New Roman" w:hAnsi="Times New Roman" w:cs="Times New Roman"/>
          <w:shd w:val="clear" w:color="auto" w:fill="FFFFFF" w:themeFill="background1"/>
        </w:rPr>
        <w:t xml:space="preserve"> </w:t>
      </w:r>
      <w:r w:rsidRPr="0028799D">
        <w:rPr>
          <w:rFonts w:ascii="Times New Roman" w:hAnsi="Times New Roman" w:cs="Times New Roman"/>
          <w:shd w:val="clear" w:color="auto" w:fill="FFFFFF" w:themeFill="background1"/>
        </w:rPr>
        <w:t>правах» // Бюллетень Верховного Суда РФ. 1994. № 12.</w:t>
      </w:r>
    </w:p>
  </w:footnote>
  <w:footnote w:id="3">
    <w:p w:rsidR="00822F52" w:rsidRPr="0029688B" w:rsidRDefault="00822F52" w:rsidP="00822F52">
      <w:pPr>
        <w:pStyle w:val="a5"/>
        <w:spacing w:line="360" w:lineRule="auto"/>
        <w:ind w:firstLine="709"/>
        <w:jc w:val="both"/>
        <w:rPr>
          <w:rFonts w:ascii="Times New Roman" w:hAnsi="Times New Roman" w:cs="Times New Roman"/>
        </w:rPr>
      </w:pPr>
      <w:r w:rsidRPr="0029688B">
        <w:rPr>
          <w:rStyle w:val="a7"/>
          <w:rFonts w:ascii="Times New Roman" w:hAnsi="Times New Roman" w:cs="Times New Roman"/>
        </w:rPr>
        <w:footnoteRef/>
      </w:r>
      <w:r w:rsidRPr="0029688B">
        <w:rPr>
          <w:rFonts w:ascii="Times New Roman" w:hAnsi="Times New Roman" w:cs="Times New Roman"/>
        </w:rPr>
        <w:t xml:space="preserve"> Садовский В.Н. Основанияобщейтеориисистем: логико-методолог. анализ. М., 1974. С. 98</w:t>
      </w:r>
    </w:p>
  </w:footnote>
  <w:footnote w:id="4">
    <w:p w:rsidR="00822F52" w:rsidRPr="0029688B" w:rsidRDefault="00822F52" w:rsidP="00822F52">
      <w:pPr>
        <w:pStyle w:val="a5"/>
        <w:spacing w:line="360" w:lineRule="auto"/>
        <w:ind w:firstLine="709"/>
        <w:jc w:val="both"/>
        <w:rPr>
          <w:rFonts w:ascii="Times New Roman" w:hAnsi="Times New Roman" w:cs="Times New Roman"/>
        </w:rPr>
      </w:pPr>
      <w:r w:rsidRPr="0029688B">
        <w:rPr>
          <w:rStyle w:val="a7"/>
          <w:rFonts w:ascii="Times New Roman" w:hAnsi="Times New Roman" w:cs="Times New Roman"/>
        </w:rPr>
        <w:footnoteRef/>
      </w:r>
      <w:r w:rsidRPr="0029688B">
        <w:rPr>
          <w:rFonts w:ascii="Times New Roman" w:hAnsi="Times New Roman" w:cs="Times New Roman"/>
        </w:rPr>
        <w:t xml:space="preserve"> Малеина М.Н. Личныенеимущественныеправа граждан (понятие, осуществлениеи зашита): ди</w:t>
      </w:r>
      <w:r>
        <w:rPr>
          <w:rFonts w:ascii="Times New Roman" w:hAnsi="Times New Roman" w:cs="Times New Roman"/>
        </w:rPr>
        <w:t>с. ... д-ра юрид. наук. М., 2017</w:t>
      </w:r>
      <w:r w:rsidRPr="0029688B">
        <w:rPr>
          <w:rFonts w:ascii="Times New Roman" w:hAnsi="Times New Roman" w:cs="Times New Roman"/>
        </w:rPr>
        <w:t>. С. 37</w:t>
      </w:r>
      <w:r>
        <w:rPr>
          <w:rFonts w:ascii="Times New Roman" w:hAnsi="Times New Roman" w:cs="Times New Roman"/>
        </w:rPr>
        <w:t>.</w:t>
      </w:r>
    </w:p>
  </w:footnote>
  <w:footnote w:id="5">
    <w:p w:rsidR="00822F52" w:rsidRDefault="00822F52" w:rsidP="00822F52">
      <w:pPr>
        <w:pStyle w:val="a5"/>
        <w:spacing w:line="360" w:lineRule="auto"/>
        <w:ind w:firstLine="709"/>
        <w:jc w:val="both"/>
      </w:pPr>
      <w:r w:rsidRPr="0029688B">
        <w:rPr>
          <w:rStyle w:val="a7"/>
          <w:rFonts w:ascii="Times New Roman" w:hAnsi="Times New Roman" w:cs="Times New Roman"/>
        </w:rPr>
        <w:footnoteRef/>
      </w:r>
      <w:r w:rsidRPr="0029688B">
        <w:rPr>
          <w:rFonts w:ascii="Times New Roman" w:hAnsi="Times New Roman" w:cs="Times New Roman"/>
        </w:rPr>
        <w:t xml:space="preserve"> Красавчикова Л.О. Понятие и система личных, не связанных с имущественными прав граждан (физическихлиц) в гражданскомправе РФ: дис.… д-</w:t>
      </w:r>
      <w:r>
        <w:rPr>
          <w:rFonts w:ascii="Times New Roman" w:hAnsi="Times New Roman" w:cs="Times New Roman"/>
        </w:rPr>
        <w:t>ра юрид. наук. Екатеринбург, 201</w:t>
      </w:r>
      <w:r w:rsidRPr="0029688B">
        <w:rPr>
          <w:rFonts w:ascii="Times New Roman" w:hAnsi="Times New Roman" w:cs="Times New Roman"/>
        </w:rPr>
        <w:t>4. С. 97–100.</w:t>
      </w:r>
    </w:p>
  </w:footnote>
  <w:footnote w:id="6">
    <w:p w:rsidR="00822F52" w:rsidRPr="0029688B" w:rsidRDefault="00822F52" w:rsidP="00822F52">
      <w:pPr>
        <w:pStyle w:val="a5"/>
        <w:spacing w:line="360" w:lineRule="auto"/>
        <w:ind w:firstLine="709"/>
        <w:jc w:val="both"/>
        <w:rPr>
          <w:rFonts w:ascii="Times New Roman" w:hAnsi="Times New Roman" w:cs="Times New Roman"/>
        </w:rPr>
      </w:pPr>
      <w:r w:rsidRPr="0029688B">
        <w:rPr>
          <w:rStyle w:val="a7"/>
          <w:rFonts w:ascii="Times New Roman" w:hAnsi="Times New Roman" w:cs="Times New Roman"/>
        </w:rPr>
        <w:footnoteRef/>
      </w:r>
      <w:r w:rsidRPr="0029688B">
        <w:rPr>
          <w:rFonts w:ascii="Times New Roman" w:hAnsi="Times New Roman" w:cs="Times New Roman"/>
        </w:rPr>
        <w:t xml:space="preserve"> Трофимова Т.В. Нематериальные блага как объект гражданско-</w:t>
      </w:r>
      <w:r>
        <w:rPr>
          <w:rFonts w:ascii="Times New Roman" w:hAnsi="Times New Roman" w:cs="Times New Roman"/>
        </w:rPr>
        <w:t>правового регулирования: дис. канд. юрид. наук. Волгоград, 201</w:t>
      </w:r>
      <w:r w:rsidRPr="0029688B">
        <w:rPr>
          <w:rFonts w:ascii="Times New Roman" w:hAnsi="Times New Roman" w:cs="Times New Roman"/>
        </w:rPr>
        <w:t>4. С. 43</w:t>
      </w:r>
      <w:r>
        <w:rPr>
          <w:rFonts w:ascii="Times New Roman" w:hAnsi="Times New Roman" w:cs="Times New Roman"/>
        </w:rPr>
        <w:t>.</w:t>
      </w:r>
    </w:p>
  </w:footnote>
  <w:footnote w:id="7">
    <w:p w:rsidR="00822F52" w:rsidRPr="0029688B" w:rsidRDefault="00822F52" w:rsidP="00822F52">
      <w:pPr>
        <w:pStyle w:val="a5"/>
        <w:spacing w:line="360" w:lineRule="auto"/>
        <w:ind w:firstLine="709"/>
        <w:jc w:val="both"/>
        <w:rPr>
          <w:rFonts w:ascii="Times New Roman" w:hAnsi="Times New Roman" w:cs="Times New Roman"/>
        </w:rPr>
      </w:pPr>
      <w:r w:rsidRPr="0029688B">
        <w:rPr>
          <w:rStyle w:val="a7"/>
          <w:rFonts w:ascii="Times New Roman" w:hAnsi="Times New Roman" w:cs="Times New Roman"/>
        </w:rPr>
        <w:footnoteRef/>
      </w:r>
      <w:r w:rsidRPr="0029688B">
        <w:rPr>
          <w:rFonts w:ascii="Times New Roman" w:hAnsi="Times New Roman" w:cs="Times New Roman"/>
        </w:rPr>
        <w:t xml:space="preserve"> Уголовно-исполнительныйкодексРоссийскойФедерацииот8 января 1997 г. № 1-ФЗ / Рос. газ. 2007. 1 нояб.//</w:t>
      </w:r>
      <w:r>
        <w:rPr>
          <w:rFonts w:ascii="Times New Roman" w:hAnsi="Times New Roman" w:cs="Times New Roman"/>
        </w:rPr>
        <w:t xml:space="preserve"> СПП Консультантплюс</w:t>
      </w:r>
    </w:p>
  </w:footnote>
  <w:footnote w:id="8">
    <w:p w:rsidR="00822F52" w:rsidRPr="0029688B" w:rsidRDefault="00822F52" w:rsidP="00822F52">
      <w:pPr>
        <w:pStyle w:val="a5"/>
        <w:spacing w:line="360" w:lineRule="auto"/>
        <w:ind w:firstLine="709"/>
        <w:jc w:val="both"/>
        <w:rPr>
          <w:rFonts w:ascii="Times New Roman" w:hAnsi="Times New Roman" w:cs="Times New Roman"/>
        </w:rPr>
      </w:pPr>
      <w:r w:rsidRPr="0029688B">
        <w:rPr>
          <w:rStyle w:val="a7"/>
          <w:rFonts w:ascii="Times New Roman" w:hAnsi="Times New Roman" w:cs="Times New Roman"/>
        </w:rPr>
        <w:footnoteRef/>
      </w:r>
      <w:r w:rsidRPr="0029688B">
        <w:rPr>
          <w:rFonts w:ascii="Times New Roman" w:hAnsi="Times New Roman" w:cs="Times New Roman"/>
        </w:rPr>
        <w:t xml:space="preserve"> Сторожук М.И. Обеспечение</w:t>
      </w:r>
      <w:r>
        <w:rPr>
          <w:rFonts w:ascii="Times New Roman" w:hAnsi="Times New Roman" w:cs="Times New Roman"/>
        </w:rPr>
        <w:t xml:space="preserve"> </w:t>
      </w:r>
      <w:r w:rsidRPr="0029688B">
        <w:rPr>
          <w:rFonts w:ascii="Times New Roman" w:hAnsi="Times New Roman" w:cs="Times New Roman"/>
        </w:rPr>
        <w:t>личных неимущественных</w:t>
      </w:r>
      <w:r>
        <w:rPr>
          <w:rFonts w:ascii="Times New Roman" w:hAnsi="Times New Roman" w:cs="Times New Roman"/>
        </w:rPr>
        <w:t xml:space="preserve"> </w:t>
      </w:r>
      <w:r w:rsidRPr="0029688B">
        <w:rPr>
          <w:rFonts w:ascii="Times New Roman" w:hAnsi="Times New Roman" w:cs="Times New Roman"/>
        </w:rPr>
        <w:t>прав и законных</w:t>
      </w:r>
      <w:r>
        <w:rPr>
          <w:rFonts w:ascii="Times New Roman" w:hAnsi="Times New Roman" w:cs="Times New Roman"/>
        </w:rPr>
        <w:t xml:space="preserve"> </w:t>
      </w:r>
      <w:r w:rsidRPr="0029688B">
        <w:rPr>
          <w:rFonts w:ascii="Times New Roman" w:hAnsi="Times New Roman" w:cs="Times New Roman"/>
        </w:rPr>
        <w:t>нематериальных</w:t>
      </w:r>
      <w:r>
        <w:rPr>
          <w:rFonts w:ascii="Times New Roman" w:hAnsi="Times New Roman" w:cs="Times New Roman"/>
        </w:rPr>
        <w:t xml:space="preserve"> </w:t>
      </w:r>
      <w:r w:rsidRPr="0029688B">
        <w:rPr>
          <w:rFonts w:ascii="Times New Roman" w:hAnsi="Times New Roman" w:cs="Times New Roman"/>
        </w:rPr>
        <w:t>интересов осужденных</w:t>
      </w:r>
      <w:r>
        <w:rPr>
          <w:rFonts w:ascii="Times New Roman" w:hAnsi="Times New Roman" w:cs="Times New Roman"/>
        </w:rPr>
        <w:t xml:space="preserve"> </w:t>
      </w:r>
      <w:r w:rsidRPr="0029688B">
        <w:rPr>
          <w:rFonts w:ascii="Times New Roman" w:hAnsi="Times New Roman" w:cs="Times New Roman"/>
        </w:rPr>
        <w:t>к лишению</w:t>
      </w:r>
      <w:r>
        <w:rPr>
          <w:rFonts w:ascii="Times New Roman" w:hAnsi="Times New Roman" w:cs="Times New Roman"/>
        </w:rPr>
        <w:t xml:space="preserve"> свободы: дис канд. юрид. наук. М., 201</w:t>
      </w:r>
      <w:r w:rsidRPr="0029688B">
        <w:rPr>
          <w:rFonts w:ascii="Times New Roman" w:hAnsi="Times New Roman" w:cs="Times New Roman"/>
        </w:rPr>
        <w:t>8. С. 197.</w:t>
      </w:r>
    </w:p>
  </w:footnote>
  <w:footnote w:id="9">
    <w:p w:rsidR="001D7E65" w:rsidRPr="001D7E65" w:rsidRDefault="001D7E65" w:rsidP="001D7E65">
      <w:pPr>
        <w:pStyle w:val="a5"/>
        <w:spacing w:line="360" w:lineRule="auto"/>
        <w:ind w:firstLine="709"/>
        <w:jc w:val="both"/>
        <w:rPr>
          <w:rFonts w:ascii="Times New Roman" w:hAnsi="Times New Roman" w:cs="Times New Roman"/>
        </w:rPr>
      </w:pPr>
      <w:r w:rsidRPr="001D7E65">
        <w:rPr>
          <w:rStyle w:val="a7"/>
          <w:rFonts w:ascii="Times New Roman" w:hAnsi="Times New Roman" w:cs="Times New Roman"/>
        </w:rPr>
        <w:footnoteRef/>
      </w:r>
      <w:r w:rsidRPr="001D7E65">
        <w:rPr>
          <w:rFonts w:ascii="Times New Roman" w:hAnsi="Times New Roman" w:cs="Times New Roman"/>
        </w:rPr>
        <w:t xml:space="preserve"> </w:t>
      </w:r>
      <w:r w:rsidRPr="001D7E65">
        <w:rPr>
          <w:rFonts w:ascii="Times New Roman" w:hAnsi="Times New Roman" w:cs="Times New Roman"/>
          <w:bCs/>
        </w:rPr>
        <w:t>Приказ Минюста России от 16.12.2016 N 295 (ред. от 27.06.2019) "Об утверждении Правил внутреннего распорядка исправительных учреждений" (Зарегистрировано в Минюсте России 26.12.2016 N 44930)</w:t>
      </w:r>
    </w:p>
  </w:footnote>
  <w:footnote w:id="10">
    <w:p w:rsidR="00822F52" w:rsidRDefault="00822F52" w:rsidP="00822F52">
      <w:pPr>
        <w:pStyle w:val="a5"/>
        <w:spacing w:line="360" w:lineRule="auto"/>
        <w:ind w:firstLine="709"/>
        <w:jc w:val="both"/>
      </w:pPr>
      <w:r>
        <w:rPr>
          <w:rStyle w:val="a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shd w:val="clear" w:color="auto" w:fill="FFFFFF"/>
        </w:rPr>
        <w:t>Курганов С.И. Уголовно-исполнительное право: учебник- М.: Юнити,2008. С 403.</w:t>
      </w:r>
    </w:p>
  </w:footnote>
  <w:footnote w:id="11">
    <w:p w:rsidR="00822F52" w:rsidRDefault="00822F52" w:rsidP="00822F52">
      <w:pPr>
        <w:pStyle w:val="a5"/>
        <w:spacing w:line="360" w:lineRule="auto"/>
        <w:ind w:firstLine="709"/>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30.12.2010 N 6-ФКЗ, от 30.12.2010 N 7-ФКЗ) // СПП Консультант плюс</w:t>
      </w:r>
    </w:p>
  </w:footnote>
  <w:footnote w:id="12">
    <w:p w:rsidR="00822F52" w:rsidRDefault="00822F52" w:rsidP="00822F52">
      <w:pPr>
        <w:pStyle w:val="a5"/>
        <w:spacing w:line="360" w:lineRule="auto"/>
        <w:ind w:firstLine="709"/>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color w:val="000000"/>
          <w:shd w:val="clear" w:color="auto" w:fill="FFFFFF"/>
        </w:rPr>
        <w:t>Угольникова Н.В. Уголовно-исполнительное право России: курс лекций- М.: ИНФРА-М,2016. С 187.</w:t>
      </w:r>
    </w:p>
  </w:footnote>
  <w:footnote w:id="13">
    <w:p w:rsidR="00822F52" w:rsidRDefault="00822F52" w:rsidP="00822F52">
      <w:pPr>
        <w:pStyle w:val="a5"/>
        <w:spacing w:line="360" w:lineRule="auto"/>
        <w:ind w:firstLine="709"/>
        <w:jc w:val="both"/>
        <w:rPr>
          <w:rFonts w:ascii="Times New Roman" w:hAnsi="Times New Roman" w:cs="Times New Roman"/>
        </w:rPr>
      </w:pPr>
      <w:r>
        <w:rPr>
          <w:rStyle w:val="a7"/>
        </w:rPr>
        <w:footnoteRef/>
      </w:r>
      <w:r>
        <w:t xml:space="preserve"> </w:t>
      </w:r>
      <w:r>
        <w:rPr>
          <w:rFonts w:ascii="Times New Roman" w:hAnsi="Times New Roman" w:cs="Times New Roman"/>
          <w:color w:val="000000"/>
          <w:shd w:val="clear" w:color="auto" w:fill="FFFFFF"/>
        </w:rPr>
        <w:t>Уголовно-исполнительный кодекс Российской Федерации от 08.01.1997 N 1-ФЗ ( ред. от 07.12.2011г.) // СПП Консультант плюс</w:t>
      </w:r>
    </w:p>
  </w:footnote>
  <w:footnote w:id="14">
    <w:p w:rsidR="00822F52" w:rsidRDefault="00822F52" w:rsidP="00822F52">
      <w:pPr>
        <w:pStyle w:val="a5"/>
        <w:spacing w:line="360" w:lineRule="auto"/>
        <w:ind w:firstLine="709"/>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shd w:val="clear" w:color="auto" w:fill="FFFFFF"/>
        </w:rPr>
        <w:t>Григонис Э.П., Григонис В.П. Конституционное право России. Курс лекций. - СПб.: Питер, 2018. С 282.</w:t>
      </w:r>
    </w:p>
  </w:footnote>
  <w:footnote w:id="15">
    <w:p w:rsidR="00822F52" w:rsidRDefault="00822F52" w:rsidP="00822F52">
      <w:pPr>
        <w:pStyle w:val="a5"/>
        <w:spacing w:line="360" w:lineRule="auto"/>
        <w:ind w:firstLine="709"/>
        <w:jc w:val="both"/>
      </w:pPr>
      <w:r>
        <w:rPr>
          <w:rStyle w:val="a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shd w:val="clear" w:color="auto" w:fill="FFFFFF"/>
        </w:rPr>
        <w:t>Добрынина М.Л. Государственно-правовой статус осужденных к лишению свободы // Уголовно-исполнительная система: право, экономика, управление. 2016.</w:t>
      </w:r>
    </w:p>
  </w:footnote>
  <w:footnote w:id="16">
    <w:p w:rsidR="009C659E" w:rsidRPr="001C48D4" w:rsidRDefault="009C659E" w:rsidP="001C48D4">
      <w:pPr>
        <w:pStyle w:val="a5"/>
        <w:spacing w:line="360" w:lineRule="auto"/>
        <w:ind w:firstLine="709"/>
        <w:jc w:val="both"/>
        <w:rPr>
          <w:rFonts w:ascii="Times New Roman" w:hAnsi="Times New Roman" w:cs="Times New Roman"/>
        </w:rPr>
      </w:pPr>
      <w:r w:rsidRPr="001C48D4">
        <w:rPr>
          <w:rStyle w:val="a7"/>
          <w:rFonts w:ascii="Times New Roman" w:hAnsi="Times New Roman" w:cs="Times New Roman"/>
        </w:rPr>
        <w:footnoteRef/>
      </w:r>
      <w:r w:rsidRPr="001C48D4">
        <w:rPr>
          <w:rFonts w:ascii="Times New Roman" w:hAnsi="Times New Roman" w:cs="Times New Roman"/>
        </w:rPr>
        <w:t xml:space="preserve"> </w:t>
      </w:r>
      <w:r w:rsidR="001C48D4" w:rsidRPr="001C48D4">
        <w:rPr>
          <w:rFonts w:ascii="Times New Roman" w:hAnsi="Times New Roman" w:cs="Times New Roman"/>
        </w:rPr>
        <w:t>Международное гуманитарное право в документах. М., 1996. С. 25.</w:t>
      </w:r>
    </w:p>
  </w:footnote>
  <w:footnote w:id="17">
    <w:p w:rsidR="001C48D4" w:rsidRPr="001C48D4" w:rsidRDefault="001C48D4" w:rsidP="001C48D4">
      <w:pPr>
        <w:pStyle w:val="a5"/>
        <w:spacing w:line="360" w:lineRule="auto"/>
        <w:ind w:firstLine="709"/>
        <w:jc w:val="both"/>
        <w:rPr>
          <w:rFonts w:ascii="Times New Roman" w:hAnsi="Times New Roman" w:cs="Times New Roman"/>
          <w:sz w:val="28"/>
        </w:rPr>
      </w:pPr>
      <w:r w:rsidRPr="001C48D4">
        <w:rPr>
          <w:rStyle w:val="a7"/>
          <w:rFonts w:ascii="Times New Roman" w:hAnsi="Times New Roman" w:cs="Times New Roman"/>
        </w:rPr>
        <w:footnoteRef/>
      </w:r>
      <w:r w:rsidRPr="001C48D4">
        <w:rPr>
          <w:rFonts w:ascii="Times New Roman" w:hAnsi="Times New Roman" w:cs="Times New Roman"/>
        </w:rPr>
        <w:t xml:space="preserve"> Братусь С.Н. Предмет и система советского гражданского права. М., 1963. С. 85; Малеина М.Н. Защита личных неимущественных прав советских граждан. М., 1991. С. 58.</w:t>
      </w:r>
    </w:p>
  </w:footnote>
  <w:footnote w:id="18">
    <w:p w:rsidR="001C48D4" w:rsidRPr="001C48D4" w:rsidRDefault="001C48D4" w:rsidP="001A6346">
      <w:pPr>
        <w:pStyle w:val="a5"/>
        <w:tabs>
          <w:tab w:val="left" w:pos="1985"/>
        </w:tabs>
        <w:spacing w:line="360" w:lineRule="auto"/>
        <w:ind w:firstLine="680"/>
        <w:jc w:val="both"/>
        <w:rPr>
          <w:rFonts w:ascii="Times New Roman" w:hAnsi="Times New Roman" w:cs="Times New Roman"/>
        </w:rPr>
      </w:pPr>
      <w:r w:rsidRPr="001C48D4">
        <w:rPr>
          <w:rStyle w:val="a7"/>
          <w:rFonts w:ascii="Times New Roman" w:hAnsi="Times New Roman" w:cs="Times New Roman"/>
        </w:rPr>
        <w:footnoteRef/>
      </w:r>
      <w:r w:rsidRPr="001C48D4">
        <w:rPr>
          <w:rFonts w:ascii="Times New Roman" w:hAnsi="Times New Roman" w:cs="Times New Roman"/>
        </w:rPr>
        <w:t xml:space="preserve"> Мокроусов Н.Н. Проблемы нравственной оценки поступков (поведения) // Вопросы философии. 2015. № 9. С.39.</w:t>
      </w:r>
    </w:p>
  </w:footnote>
  <w:footnote w:id="19">
    <w:p w:rsidR="001C48D4" w:rsidRPr="001A6346" w:rsidRDefault="001C48D4" w:rsidP="001A6346">
      <w:pPr>
        <w:pStyle w:val="1"/>
        <w:shd w:val="clear" w:color="auto" w:fill="FFFFFF"/>
        <w:spacing w:before="0" w:beforeAutospacing="0" w:after="0" w:afterAutospacing="0" w:line="360" w:lineRule="auto"/>
        <w:ind w:firstLine="709"/>
        <w:jc w:val="both"/>
        <w:rPr>
          <w:b w:val="0"/>
          <w:sz w:val="20"/>
          <w:szCs w:val="20"/>
        </w:rPr>
      </w:pPr>
      <w:r w:rsidRPr="001C48D4">
        <w:rPr>
          <w:rStyle w:val="a7"/>
          <w:b w:val="0"/>
          <w:sz w:val="20"/>
          <w:szCs w:val="20"/>
        </w:rPr>
        <w:footnoteRef/>
      </w:r>
      <w:r w:rsidRPr="001C48D4">
        <w:rPr>
          <w:b w:val="0"/>
          <w:sz w:val="20"/>
          <w:szCs w:val="20"/>
        </w:rPr>
        <w:t xml:space="preserve"> Гражданский процессуальный кодекс Российской Федерации от 14.11.2002 N 138-ФЗ (ред. от 17.10.2019)</w:t>
      </w:r>
    </w:p>
  </w:footnote>
  <w:footnote w:id="20">
    <w:p w:rsidR="001C48D4" w:rsidRPr="001C48D4" w:rsidRDefault="001C48D4" w:rsidP="001C48D4">
      <w:pPr>
        <w:pStyle w:val="1"/>
        <w:shd w:val="clear" w:color="auto" w:fill="FFFFFF"/>
        <w:spacing w:before="0" w:beforeAutospacing="0" w:after="0" w:afterAutospacing="0" w:line="360" w:lineRule="auto"/>
        <w:ind w:firstLine="709"/>
        <w:jc w:val="both"/>
        <w:rPr>
          <w:b w:val="0"/>
          <w:sz w:val="20"/>
          <w:szCs w:val="20"/>
        </w:rPr>
      </w:pPr>
      <w:r w:rsidRPr="001C48D4">
        <w:rPr>
          <w:rStyle w:val="a7"/>
          <w:b w:val="0"/>
          <w:sz w:val="20"/>
          <w:szCs w:val="20"/>
        </w:rPr>
        <w:footnoteRef/>
      </w:r>
      <w:r w:rsidRPr="001C48D4">
        <w:rPr>
          <w:b w:val="0"/>
          <w:sz w:val="20"/>
          <w:szCs w:val="20"/>
        </w:rPr>
        <w:t xml:space="preserve"> Уголовно-процессуальный кодекс Российской Федерации" от 18.12.2001 N 174-ФЗ (ред. от 04.11.2019)</w:t>
      </w:r>
    </w:p>
    <w:p w:rsidR="001C48D4" w:rsidRDefault="001C48D4">
      <w:pPr>
        <w:pStyle w:val="a5"/>
      </w:pPr>
    </w:p>
  </w:footnote>
  <w:footnote w:id="21">
    <w:p w:rsidR="001C48D4" w:rsidRPr="001C48D4" w:rsidRDefault="001C48D4" w:rsidP="001C48D4">
      <w:pPr>
        <w:pStyle w:val="a5"/>
        <w:spacing w:line="360" w:lineRule="auto"/>
        <w:ind w:firstLine="709"/>
        <w:jc w:val="both"/>
        <w:rPr>
          <w:rFonts w:ascii="Times New Roman" w:hAnsi="Times New Roman" w:cs="Times New Roman"/>
        </w:rPr>
      </w:pPr>
      <w:r w:rsidRPr="001C48D4">
        <w:rPr>
          <w:rStyle w:val="a7"/>
          <w:rFonts w:ascii="Times New Roman" w:hAnsi="Times New Roman" w:cs="Times New Roman"/>
        </w:rPr>
        <w:footnoteRef/>
      </w:r>
      <w:r w:rsidRPr="001C48D4">
        <w:rPr>
          <w:rFonts w:ascii="Times New Roman" w:hAnsi="Times New Roman" w:cs="Times New Roman"/>
        </w:rPr>
        <w:t xml:space="preserve"> Минаков Г.Л. Права и законные</w:t>
      </w:r>
      <w:r>
        <w:rPr>
          <w:rFonts w:ascii="Times New Roman" w:hAnsi="Times New Roman" w:cs="Times New Roman"/>
        </w:rPr>
        <w:t xml:space="preserve"> </w:t>
      </w:r>
      <w:r w:rsidRPr="001C48D4">
        <w:rPr>
          <w:rFonts w:ascii="Times New Roman" w:hAnsi="Times New Roman" w:cs="Times New Roman"/>
        </w:rPr>
        <w:t>интересы</w:t>
      </w:r>
      <w:r>
        <w:rPr>
          <w:rFonts w:ascii="Times New Roman" w:hAnsi="Times New Roman" w:cs="Times New Roman"/>
        </w:rPr>
        <w:t xml:space="preserve"> </w:t>
      </w:r>
      <w:r w:rsidRPr="001C48D4">
        <w:rPr>
          <w:rFonts w:ascii="Times New Roman" w:hAnsi="Times New Roman" w:cs="Times New Roman"/>
        </w:rPr>
        <w:t>лиц, отбывающих</w:t>
      </w:r>
      <w:r>
        <w:rPr>
          <w:rFonts w:ascii="Times New Roman" w:hAnsi="Times New Roman" w:cs="Times New Roman"/>
        </w:rPr>
        <w:t xml:space="preserve"> </w:t>
      </w:r>
      <w:r w:rsidRPr="001C48D4">
        <w:rPr>
          <w:rFonts w:ascii="Times New Roman" w:hAnsi="Times New Roman" w:cs="Times New Roman"/>
        </w:rPr>
        <w:t>наказание в виде лишения свободы, и гарантии их реализации. М., 1993. С. 47.</w:t>
      </w:r>
    </w:p>
  </w:footnote>
  <w:footnote w:id="22">
    <w:p w:rsidR="001C48D4" w:rsidRPr="001C48D4" w:rsidRDefault="001C48D4" w:rsidP="001C48D4">
      <w:pPr>
        <w:pStyle w:val="1"/>
        <w:shd w:val="clear" w:color="auto" w:fill="FFFFFF"/>
        <w:spacing w:before="0" w:beforeAutospacing="0" w:after="0" w:afterAutospacing="0" w:line="360" w:lineRule="auto"/>
        <w:ind w:firstLine="709"/>
        <w:jc w:val="both"/>
        <w:rPr>
          <w:b w:val="0"/>
          <w:sz w:val="20"/>
          <w:szCs w:val="20"/>
        </w:rPr>
      </w:pPr>
      <w:r w:rsidRPr="001C48D4">
        <w:rPr>
          <w:rStyle w:val="a7"/>
          <w:b w:val="0"/>
          <w:sz w:val="20"/>
          <w:szCs w:val="20"/>
        </w:rPr>
        <w:footnoteRef/>
      </w:r>
      <w:r w:rsidRPr="001C48D4">
        <w:rPr>
          <w:b w:val="0"/>
          <w:sz w:val="20"/>
          <w:szCs w:val="20"/>
        </w:rPr>
        <w:t xml:space="preserve"> Федеральный закон "О содержании под стражей подозреваемых и обвиняемых в совершении преступлений" от 15.07.1995 N 103-ФЗ (последняя редакция)</w:t>
      </w:r>
    </w:p>
    <w:p w:rsidR="001C48D4" w:rsidRPr="001C48D4" w:rsidRDefault="001C48D4" w:rsidP="001C48D4">
      <w:pPr>
        <w:pStyle w:val="a5"/>
        <w:spacing w:line="360" w:lineRule="auto"/>
        <w:ind w:firstLine="709"/>
        <w:jc w:val="both"/>
        <w:rPr>
          <w:rFonts w:ascii="Times New Roman" w:hAnsi="Times New Roman" w:cs="Times New Roman"/>
        </w:rPr>
      </w:pPr>
    </w:p>
  </w:footnote>
  <w:footnote w:id="23">
    <w:p w:rsidR="00721AD4" w:rsidRPr="00492E85" w:rsidRDefault="00721AD4" w:rsidP="00492E85">
      <w:pPr>
        <w:pStyle w:val="1"/>
        <w:shd w:val="clear" w:color="auto" w:fill="FFFFFF"/>
        <w:spacing w:before="0" w:beforeAutospacing="0" w:after="0" w:afterAutospacing="0" w:line="360" w:lineRule="auto"/>
        <w:ind w:firstLine="709"/>
        <w:jc w:val="both"/>
        <w:rPr>
          <w:b w:val="0"/>
          <w:color w:val="333333"/>
          <w:sz w:val="20"/>
          <w:szCs w:val="20"/>
        </w:rPr>
      </w:pPr>
      <w:r w:rsidRPr="00492E85">
        <w:rPr>
          <w:rStyle w:val="a7"/>
          <w:b w:val="0"/>
          <w:sz w:val="20"/>
          <w:szCs w:val="20"/>
        </w:rPr>
        <w:footnoteRef/>
      </w:r>
      <w:r w:rsidRPr="00492E85">
        <w:rPr>
          <w:b w:val="0"/>
          <w:sz w:val="20"/>
          <w:szCs w:val="20"/>
        </w:rPr>
        <w:t xml:space="preserve"> </w:t>
      </w:r>
      <w:r w:rsidR="00492E85" w:rsidRPr="00492E85">
        <w:rPr>
          <w:b w:val="0"/>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24">
    <w:p w:rsidR="00721AD4" w:rsidRPr="00721AD4" w:rsidRDefault="00721AD4" w:rsidP="00721AD4">
      <w:pPr>
        <w:pStyle w:val="a5"/>
        <w:spacing w:line="360" w:lineRule="auto"/>
        <w:ind w:firstLine="709"/>
        <w:jc w:val="both"/>
        <w:rPr>
          <w:rFonts w:ascii="Times New Roman" w:hAnsi="Times New Roman" w:cs="Times New Roman"/>
        </w:rPr>
      </w:pPr>
      <w:r w:rsidRPr="00721AD4">
        <w:rPr>
          <w:rStyle w:val="a7"/>
          <w:rFonts w:ascii="Times New Roman" w:hAnsi="Times New Roman" w:cs="Times New Roman"/>
        </w:rPr>
        <w:footnoteRef/>
      </w:r>
      <w:r w:rsidRPr="00721AD4">
        <w:rPr>
          <w:rFonts w:ascii="Times New Roman" w:hAnsi="Times New Roman" w:cs="Times New Roman"/>
        </w:rPr>
        <w:t xml:space="preserve"> Конвенция о защите прав человека и основных свобод. Ст. 2 // Права человека: Сб. междунар. док. М., 1990.</w:t>
      </w:r>
    </w:p>
  </w:footnote>
  <w:footnote w:id="25">
    <w:p w:rsidR="00721AD4" w:rsidRDefault="00721AD4" w:rsidP="00721AD4">
      <w:pPr>
        <w:pStyle w:val="a5"/>
        <w:spacing w:line="360" w:lineRule="auto"/>
        <w:ind w:firstLine="709"/>
        <w:jc w:val="both"/>
      </w:pPr>
      <w:r w:rsidRPr="00721AD4">
        <w:rPr>
          <w:rStyle w:val="a7"/>
          <w:rFonts w:ascii="Times New Roman" w:hAnsi="Times New Roman" w:cs="Times New Roman"/>
        </w:rPr>
        <w:footnoteRef/>
      </w:r>
      <w:r w:rsidRPr="00721AD4">
        <w:rPr>
          <w:rFonts w:ascii="Times New Roman" w:hAnsi="Times New Roman" w:cs="Times New Roman"/>
        </w:rPr>
        <w:t xml:space="preserve"> Международный пакт о гражданских и политических правах. Ст. 6 // Права человека. Основные международные документы: Сб. док. М., 1989.</w:t>
      </w:r>
    </w:p>
  </w:footnote>
  <w:footnote w:id="26">
    <w:p w:rsidR="00492E85" w:rsidRPr="00492E85" w:rsidRDefault="00492E85" w:rsidP="00492E85">
      <w:pPr>
        <w:pStyle w:val="a5"/>
        <w:spacing w:line="360" w:lineRule="auto"/>
        <w:ind w:firstLine="709"/>
        <w:jc w:val="both"/>
        <w:rPr>
          <w:rFonts w:ascii="Times New Roman" w:hAnsi="Times New Roman" w:cs="Times New Roman"/>
        </w:rPr>
      </w:pPr>
      <w:r w:rsidRPr="00492E85">
        <w:rPr>
          <w:rStyle w:val="a7"/>
          <w:rFonts w:ascii="Times New Roman" w:hAnsi="Times New Roman" w:cs="Times New Roman"/>
        </w:rPr>
        <w:footnoteRef/>
      </w:r>
      <w:r w:rsidRPr="00492E85">
        <w:rPr>
          <w:rFonts w:ascii="Times New Roman" w:hAnsi="Times New Roman" w:cs="Times New Roman"/>
        </w:rPr>
        <w:t xml:space="preserve"> Всеобщая декларация прав человека (принята Генеральной Ассамблеей ООН 10.12.1948)// СПС КонсультанПлюс</w:t>
      </w:r>
    </w:p>
  </w:footnote>
  <w:footnote w:id="27">
    <w:p w:rsidR="00492E85" w:rsidRPr="00492E85" w:rsidRDefault="00492E85" w:rsidP="00492E85">
      <w:pPr>
        <w:pStyle w:val="1"/>
        <w:shd w:val="clear" w:color="auto" w:fill="FFFFFF"/>
        <w:spacing w:before="0" w:beforeAutospacing="0" w:after="0" w:afterAutospacing="0" w:line="360" w:lineRule="auto"/>
        <w:ind w:firstLine="709"/>
        <w:jc w:val="both"/>
        <w:rPr>
          <w:b w:val="0"/>
          <w:sz w:val="20"/>
          <w:szCs w:val="20"/>
        </w:rPr>
      </w:pPr>
      <w:r w:rsidRPr="00492E85">
        <w:rPr>
          <w:rStyle w:val="a7"/>
          <w:b w:val="0"/>
          <w:sz w:val="20"/>
          <w:szCs w:val="20"/>
        </w:rPr>
        <w:footnoteRef/>
      </w:r>
      <w:r w:rsidRPr="00492E85">
        <w:rPr>
          <w:b w:val="0"/>
          <w:sz w:val="20"/>
          <w:szCs w:val="20"/>
        </w:rPr>
        <w:t xml:space="preserve"> Уголовно-исполнительный кодекс Российской Федерации" от 08.01.1997 N 1-ФЗ (ред. от 26.07.2019)</w:t>
      </w:r>
    </w:p>
  </w:footnote>
  <w:footnote w:id="28">
    <w:p w:rsidR="00492E85" w:rsidRPr="00492E85" w:rsidRDefault="00492E85" w:rsidP="00492E85">
      <w:pPr>
        <w:pStyle w:val="1"/>
        <w:shd w:val="clear" w:color="auto" w:fill="FFFFFF"/>
        <w:spacing w:before="0" w:beforeAutospacing="0" w:after="0" w:afterAutospacing="0" w:line="360" w:lineRule="auto"/>
        <w:ind w:firstLine="709"/>
        <w:jc w:val="both"/>
        <w:rPr>
          <w:b w:val="0"/>
          <w:sz w:val="20"/>
          <w:szCs w:val="20"/>
        </w:rPr>
      </w:pPr>
      <w:r w:rsidRPr="00492E85">
        <w:rPr>
          <w:rStyle w:val="a7"/>
          <w:b w:val="0"/>
          <w:sz w:val="20"/>
          <w:szCs w:val="20"/>
        </w:rPr>
        <w:footnoteRef/>
      </w:r>
      <w:r w:rsidRPr="00492E85">
        <w:rPr>
          <w:b w:val="0"/>
          <w:sz w:val="20"/>
          <w:szCs w:val="20"/>
        </w:rPr>
        <w:t xml:space="preserve"> Закон РФ "Об учреждениях и органах, исполняющих уголовные наказания в виде лишения свободы" от 21.07.1993 N 5473-1</w:t>
      </w:r>
    </w:p>
    <w:p w:rsidR="00492E85" w:rsidRDefault="00492E85">
      <w:pPr>
        <w:pStyle w:val="a5"/>
      </w:pPr>
    </w:p>
  </w:footnote>
  <w:footnote w:id="29">
    <w:p w:rsidR="001A6346" w:rsidRPr="001A6346" w:rsidRDefault="001A6346" w:rsidP="001A6346">
      <w:pPr>
        <w:pStyle w:val="a5"/>
        <w:spacing w:line="360" w:lineRule="auto"/>
        <w:ind w:firstLine="709"/>
        <w:jc w:val="both"/>
        <w:rPr>
          <w:rFonts w:ascii="Times New Roman" w:hAnsi="Times New Roman" w:cs="Times New Roman"/>
        </w:rPr>
      </w:pPr>
      <w:r>
        <w:rPr>
          <w:rStyle w:val="a7"/>
        </w:rPr>
        <w:footnoteRef/>
      </w:r>
      <w:r>
        <w:t xml:space="preserve"> </w:t>
      </w:r>
      <w:r w:rsidRPr="001A6346">
        <w:rPr>
          <w:rFonts w:ascii="Times New Roman" w:hAnsi="Times New Roman" w:cs="Times New Roman"/>
        </w:rPr>
        <w:t>Трофимова Т.В. Нематериальные блага как объект гражданско-правового регулирования: дис. канд. юрид. наук. Волгоград, 2014. С. 43.</w:t>
      </w:r>
    </w:p>
  </w:footnote>
  <w:footnote w:id="30">
    <w:p w:rsidR="001A6346" w:rsidRDefault="001A6346" w:rsidP="001A6346">
      <w:pPr>
        <w:pStyle w:val="a5"/>
        <w:spacing w:line="360" w:lineRule="auto"/>
        <w:ind w:firstLine="709"/>
        <w:jc w:val="both"/>
      </w:pPr>
      <w:r w:rsidRPr="001A6346">
        <w:rPr>
          <w:rStyle w:val="a7"/>
          <w:rFonts w:ascii="Times New Roman" w:hAnsi="Times New Roman" w:cs="Times New Roman"/>
        </w:rPr>
        <w:footnoteRef/>
      </w:r>
      <w:r w:rsidRPr="001A6346">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886322"/>
      <w:docPartObj>
        <w:docPartGallery w:val="Page Numbers (Top of Page)"/>
        <w:docPartUnique/>
      </w:docPartObj>
    </w:sdtPr>
    <w:sdtEndPr/>
    <w:sdtContent>
      <w:p w:rsidR="00FB758C" w:rsidRDefault="00FB758C">
        <w:pPr>
          <w:pStyle w:val="a9"/>
          <w:jc w:val="center"/>
        </w:pPr>
        <w:r>
          <w:fldChar w:fldCharType="begin"/>
        </w:r>
        <w:r>
          <w:instrText>PAGE   \* MERGEFORMAT</w:instrText>
        </w:r>
        <w:r>
          <w:fldChar w:fldCharType="separate"/>
        </w:r>
        <w:r w:rsidR="006F1284">
          <w:rPr>
            <w:noProof/>
          </w:rPr>
          <w:t>38</w:t>
        </w:r>
        <w:r>
          <w:fldChar w:fldCharType="end"/>
        </w:r>
      </w:p>
    </w:sdtContent>
  </w:sdt>
  <w:p w:rsidR="00FB758C" w:rsidRDefault="00FB758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B5A8D"/>
    <w:multiLevelType w:val="hybridMultilevel"/>
    <w:tmpl w:val="DDA0D200"/>
    <w:lvl w:ilvl="0" w:tplc="F544F70E">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B00D88"/>
    <w:multiLevelType w:val="hybridMultilevel"/>
    <w:tmpl w:val="DDA0D200"/>
    <w:lvl w:ilvl="0" w:tplc="F544F70E">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A2043C"/>
    <w:multiLevelType w:val="multilevel"/>
    <w:tmpl w:val="EE0E1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7FE4492"/>
    <w:multiLevelType w:val="multilevel"/>
    <w:tmpl w:val="C2E45E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E3C0C06"/>
    <w:multiLevelType w:val="multilevel"/>
    <w:tmpl w:val="C3CA8D5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E9566CD"/>
    <w:multiLevelType w:val="hybridMultilevel"/>
    <w:tmpl w:val="DDA0D200"/>
    <w:lvl w:ilvl="0" w:tplc="F544F70E">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82"/>
    <w:rsid w:val="000003EA"/>
    <w:rsid w:val="00055CF8"/>
    <w:rsid w:val="001A6346"/>
    <w:rsid w:val="001C48D4"/>
    <w:rsid w:val="001D7E65"/>
    <w:rsid w:val="00273094"/>
    <w:rsid w:val="0028799D"/>
    <w:rsid w:val="0029688B"/>
    <w:rsid w:val="0033623A"/>
    <w:rsid w:val="003C54CD"/>
    <w:rsid w:val="004921F6"/>
    <w:rsid w:val="00492E85"/>
    <w:rsid w:val="006F1284"/>
    <w:rsid w:val="00721AD4"/>
    <w:rsid w:val="007A6B08"/>
    <w:rsid w:val="007C4BA5"/>
    <w:rsid w:val="00822F52"/>
    <w:rsid w:val="00977799"/>
    <w:rsid w:val="009A3222"/>
    <w:rsid w:val="009B79A7"/>
    <w:rsid w:val="009C659E"/>
    <w:rsid w:val="009E310B"/>
    <w:rsid w:val="00A50159"/>
    <w:rsid w:val="00B11579"/>
    <w:rsid w:val="00B56F71"/>
    <w:rsid w:val="00B65910"/>
    <w:rsid w:val="00C22FE1"/>
    <w:rsid w:val="00C57D74"/>
    <w:rsid w:val="00C85782"/>
    <w:rsid w:val="00D454CF"/>
    <w:rsid w:val="00DC79AD"/>
    <w:rsid w:val="00E723DC"/>
    <w:rsid w:val="00E84AF5"/>
    <w:rsid w:val="00EA2B07"/>
    <w:rsid w:val="00EC384F"/>
    <w:rsid w:val="00F70662"/>
    <w:rsid w:val="00F970FC"/>
    <w:rsid w:val="00FB7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CE582-8CB4-4A56-B0E3-4A3A27E5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4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CF8"/>
    <w:pPr>
      <w:ind w:left="720"/>
      <w:contextualSpacing/>
    </w:pPr>
  </w:style>
  <w:style w:type="paragraph" w:styleId="a4">
    <w:name w:val="Normal (Web)"/>
    <w:basedOn w:val="a"/>
    <w:uiPriority w:val="99"/>
    <w:unhideWhenUsed/>
    <w:rsid w:val="00055C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273094"/>
    <w:pPr>
      <w:spacing w:after="0" w:line="240" w:lineRule="auto"/>
    </w:pPr>
    <w:rPr>
      <w:sz w:val="20"/>
      <w:szCs w:val="20"/>
    </w:rPr>
  </w:style>
  <w:style w:type="character" w:customStyle="1" w:styleId="a6">
    <w:name w:val="Текст сноски Знак"/>
    <w:basedOn w:val="a0"/>
    <w:link w:val="a5"/>
    <w:uiPriority w:val="99"/>
    <w:rsid w:val="00273094"/>
    <w:rPr>
      <w:sz w:val="20"/>
      <w:szCs w:val="20"/>
    </w:rPr>
  </w:style>
  <w:style w:type="character" w:styleId="a7">
    <w:name w:val="footnote reference"/>
    <w:basedOn w:val="a0"/>
    <w:uiPriority w:val="99"/>
    <w:semiHidden/>
    <w:unhideWhenUsed/>
    <w:rsid w:val="00273094"/>
    <w:rPr>
      <w:vertAlign w:val="superscript"/>
    </w:rPr>
  </w:style>
  <w:style w:type="character" w:styleId="a8">
    <w:name w:val="Hyperlink"/>
    <w:basedOn w:val="a0"/>
    <w:uiPriority w:val="99"/>
    <w:semiHidden/>
    <w:unhideWhenUsed/>
    <w:rsid w:val="009A3222"/>
    <w:rPr>
      <w:color w:val="0000FF"/>
      <w:u w:val="single"/>
    </w:rPr>
  </w:style>
  <w:style w:type="character" w:customStyle="1" w:styleId="10">
    <w:name w:val="Заголовок 1 Знак"/>
    <w:basedOn w:val="a0"/>
    <w:link w:val="1"/>
    <w:uiPriority w:val="9"/>
    <w:rsid w:val="001C48D4"/>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FB758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B758C"/>
  </w:style>
  <w:style w:type="paragraph" w:styleId="ab">
    <w:name w:val="footer"/>
    <w:basedOn w:val="a"/>
    <w:link w:val="ac"/>
    <w:uiPriority w:val="99"/>
    <w:unhideWhenUsed/>
    <w:rsid w:val="00FB758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B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8304">
      <w:bodyDiv w:val="1"/>
      <w:marLeft w:val="0"/>
      <w:marRight w:val="0"/>
      <w:marTop w:val="0"/>
      <w:marBottom w:val="0"/>
      <w:divBdr>
        <w:top w:val="none" w:sz="0" w:space="0" w:color="auto"/>
        <w:left w:val="none" w:sz="0" w:space="0" w:color="auto"/>
        <w:bottom w:val="none" w:sz="0" w:space="0" w:color="auto"/>
        <w:right w:val="none" w:sz="0" w:space="0" w:color="auto"/>
      </w:divBdr>
    </w:div>
    <w:div w:id="115295353">
      <w:bodyDiv w:val="1"/>
      <w:marLeft w:val="0"/>
      <w:marRight w:val="0"/>
      <w:marTop w:val="0"/>
      <w:marBottom w:val="0"/>
      <w:divBdr>
        <w:top w:val="none" w:sz="0" w:space="0" w:color="auto"/>
        <w:left w:val="none" w:sz="0" w:space="0" w:color="auto"/>
        <w:bottom w:val="none" w:sz="0" w:space="0" w:color="auto"/>
        <w:right w:val="none" w:sz="0" w:space="0" w:color="auto"/>
      </w:divBdr>
    </w:div>
    <w:div w:id="326517486">
      <w:bodyDiv w:val="1"/>
      <w:marLeft w:val="0"/>
      <w:marRight w:val="0"/>
      <w:marTop w:val="0"/>
      <w:marBottom w:val="0"/>
      <w:divBdr>
        <w:top w:val="none" w:sz="0" w:space="0" w:color="auto"/>
        <w:left w:val="none" w:sz="0" w:space="0" w:color="auto"/>
        <w:bottom w:val="none" w:sz="0" w:space="0" w:color="auto"/>
        <w:right w:val="none" w:sz="0" w:space="0" w:color="auto"/>
      </w:divBdr>
    </w:div>
    <w:div w:id="431898446">
      <w:bodyDiv w:val="1"/>
      <w:marLeft w:val="0"/>
      <w:marRight w:val="0"/>
      <w:marTop w:val="0"/>
      <w:marBottom w:val="0"/>
      <w:divBdr>
        <w:top w:val="none" w:sz="0" w:space="0" w:color="auto"/>
        <w:left w:val="none" w:sz="0" w:space="0" w:color="auto"/>
        <w:bottom w:val="none" w:sz="0" w:space="0" w:color="auto"/>
        <w:right w:val="none" w:sz="0" w:space="0" w:color="auto"/>
      </w:divBdr>
    </w:div>
    <w:div w:id="456267342">
      <w:bodyDiv w:val="1"/>
      <w:marLeft w:val="0"/>
      <w:marRight w:val="0"/>
      <w:marTop w:val="0"/>
      <w:marBottom w:val="0"/>
      <w:divBdr>
        <w:top w:val="none" w:sz="0" w:space="0" w:color="auto"/>
        <w:left w:val="none" w:sz="0" w:space="0" w:color="auto"/>
        <w:bottom w:val="none" w:sz="0" w:space="0" w:color="auto"/>
        <w:right w:val="none" w:sz="0" w:space="0" w:color="auto"/>
      </w:divBdr>
    </w:div>
    <w:div w:id="524711539">
      <w:bodyDiv w:val="1"/>
      <w:marLeft w:val="0"/>
      <w:marRight w:val="0"/>
      <w:marTop w:val="0"/>
      <w:marBottom w:val="0"/>
      <w:divBdr>
        <w:top w:val="none" w:sz="0" w:space="0" w:color="auto"/>
        <w:left w:val="none" w:sz="0" w:space="0" w:color="auto"/>
        <w:bottom w:val="none" w:sz="0" w:space="0" w:color="auto"/>
        <w:right w:val="none" w:sz="0" w:space="0" w:color="auto"/>
      </w:divBdr>
    </w:div>
    <w:div w:id="591860068">
      <w:bodyDiv w:val="1"/>
      <w:marLeft w:val="0"/>
      <w:marRight w:val="0"/>
      <w:marTop w:val="0"/>
      <w:marBottom w:val="0"/>
      <w:divBdr>
        <w:top w:val="none" w:sz="0" w:space="0" w:color="auto"/>
        <w:left w:val="none" w:sz="0" w:space="0" w:color="auto"/>
        <w:bottom w:val="none" w:sz="0" w:space="0" w:color="auto"/>
        <w:right w:val="none" w:sz="0" w:space="0" w:color="auto"/>
      </w:divBdr>
    </w:div>
    <w:div w:id="698899972">
      <w:bodyDiv w:val="1"/>
      <w:marLeft w:val="0"/>
      <w:marRight w:val="0"/>
      <w:marTop w:val="0"/>
      <w:marBottom w:val="0"/>
      <w:divBdr>
        <w:top w:val="none" w:sz="0" w:space="0" w:color="auto"/>
        <w:left w:val="none" w:sz="0" w:space="0" w:color="auto"/>
        <w:bottom w:val="none" w:sz="0" w:space="0" w:color="auto"/>
        <w:right w:val="none" w:sz="0" w:space="0" w:color="auto"/>
      </w:divBdr>
    </w:div>
    <w:div w:id="1088428077">
      <w:bodyDiv w:val="1"/>
      <w:marLeft w:val="0"/>
      <w:marRight w:val="0"/>
      <w:marTop w:val="0"/>
      <w:marBottom w:val="0"/>
      <w:divBdr>
        <w:top w:val="none" w:sz="0" w:space="0" w:color="auto"/>
        <w:left w:val="none" w:sz="0" w:space="0" w:color="auto"/>
        <w:bottom w:val="none" w:sz="0" w:space="0" w:color="auto"/>
        <w:right w:val="none" w:sz="0" w:space="0" w:color="auto"/>
      </w:divBdr>
    </w:div>
    <w:div w:id="1183276612">
      <w:bodyDiv w:val="1"/>
      <w:marLeft w:val="0"/>
      <w:marRight w:val="0"/>
      <w:marTop w:val="0"/>
      <w:marBottom w:val="0"/>
      <w:divBdr>
        <w:top w:val="none" w:sz="0" w:space="0" w:color="auto"/>
        <w:left w:val="none" w:sz="0" w:space="0" w:color="auto"/>
        <w:bottom w:val="none" w:sz="0" w:space="0" w:color="auto"/>
        <w:right w:val="none" w:sz="0" w:space="0" w:color="auto"/>
      </w:divBdr>
    </w:div>
    <w:div w:id="1504130926">
      <w:bodyDiv w:val="1"/>
      <w:marLeft w:val="0"/>
      <w:marRight w:val="0"/>
      <w:marTop w:val="0"/>
      <w:marBottom w:val="0"/>
      <w:divBdr>
        <w:top w:val="none" w:sz="0" w:space="0" w:color="auto"/>
        <w:left w:val="none" w:sz="0" w:space="0" w:color="auto"/>
        <w:bottom w:val="none" w:sz="0" w:space="0" w:color="auto"/>
        <w:right w:val="none" w:sz="0" w:space="0" w:color="auto"/>
      </w:divBdr>
    </w:div>
    <w:div w:id="1872567006">
      <w:bodyDiv w:val="1"/>
      <w:marLeft w:val="0"/>
      <w:marRight w:val="0"/>
      <w:marTop w:val="0"/>
      <w:marBottom w:val="0"/>
      <w:divBdr>
        <w:top w:val="none" w:sz="0" w:space="0" w:color="auto"/>
        <w:left w:val="none" w:sz="0" w:space="0" w:color="auto"/>
        <w:bottom w:val="none" w:sz="0" w:space="0" w:color="auto"/>
        <w:right w:val="none" w:sz="0" w:space="0" w:color="auto"/>
      </w:divBdr>
    </w:div>
    <w:div w:id="1899120955">
      <w:bodyDiv w:val="1"/>
      <w:marLeft w:val="0"/>
      <w:marRight w:val="0"/>
      <w:marTop w:val="0"/>
      <w:marBottom w:val="0"/>
      <w:divBdr>
        <w:top w:val="none" w:sz="0" w:space="0" w:color="auto"/>
        <w:left w:val="none" w:sz="0" w:space="0" w:color="auto"/>
        <w:bottom w:val="none" w:sz="0" w:space="0" w:color="auto"/>
        <w:right w:val="none" w:sz="0" w:space="0" w:color="auto"/>
      </w:divBdr>
    </w:div>
    <w:div w:id="1959410235">
      <w:bodyDiv w:val="1"/>
      <w:marLeft w:val="0"/>
      <w:marRight w:val="0"/>
      <w:marTop w:val="0"/>
      <w:marBottom w:val="0"/>
      <w:divBdr>
        <w:top w:val="none" w:sz="0" w:space="0" w:color="auto"/>
        <w:left w:val="none" w:sz="0" w:space="0" w:color="auto"/>
        <w:bottom w:val="none" w:sz="0" w:space="0" w:color="auto"/>
        <w:right w:val="none" w:sz="0" w:space="0" w:color="auto"/>
      </w:divBdr>
    </w:div>
    <w:div w:id="2021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019C-31C4-469B-A38E-FD66F587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8632</Words>
  <Characters>49206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15</cp:revision>
  <dcterms:created xsi:type="dcterms:W3CDTF">2019-10-26T09:38:00Z</dcterms:created>
  <dcterms:modified xsi:type="dcterms:W3CDTF">2019-12-29T12:48:00Z</dcterms:modified>
</cp:coreProperties>
</file>